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23642" w14:textId="77777777" w:rsidR="00970E2D" w:rsidRDefault="00A74698" w:rsidP="007E596F">
      <w:pPr>
        <w:jc w:val="center"/>
        <w:rPr>
          <w:rFonts w:ascii="Arial" w:hAnsi="Arial" w:cs="Arial"/>
          <w:b/>
          <w:sz w:val="24"/>
          <w:szCs w:val="24"/>
        </w:rPr>
      </w:pPr>
      <w:r>
        <w:rPr>
          <w:rFonts w:ascii="Arial" w:hAnsi="Arial" w:cs="Arial"/>
          <w:b/>
          <w:sz w:val="24"/>
          <w:szCs w:val="24"/>
        </w:rPr>
        <w:t>MINUTES OF A MEETING</w:t>
      </w:r>
    </w:p>
    <w:p w14:paraId="27086EED" w14:textId="77777777" w:rsidR="00A74698" w:rsidRDefault="00A74698" w:rsidP="007E596F">
      <w:pPr>
        <w:jc w:val="center"/>
        <w:rPr>
          <w:rFonts w:ascii="Arial" w:hAnsi="Arial" w:cs="Arial"/>
          <w:b/>
          <w:sz w:val="24"/>
          <w:szCs w:val="24"/>
        </w:rPr>
      </w:pPr>
      <w:r>
        <w:rPr>
          <w:rFonts w:ascii="Arial" w:hAnsi="Arial" w:cs="Arial"/>
          <w:b/>
          <w:sz w:val="24"/>
          <w:szCs w:val="24"/>
        </w:rPr>
        <w:t>OF THE EXECUTIVE</w:t>
      </w:r>
    </w:p>
    <w:p w14:paraId="099431A0" w14:textId="06320E72" w:rsidR="00A74698" w:rsidRDefault="00A74698" w:rsidP="007E596F">
      <w:pPr>
        <w:jc w:val="center"/>
        <w:rPr>
          <w:rFonts w:ascii="Arial" w:hAnsi="Arial" w:cs="Arial"/>
          <w:b/>
          <w:sz w:val="24"/>
          <w:szCs w:val="24"/>
        </w:rPr>
      </w:pPr>
      <w:r>
        <w:rPr>
          <w:rFonts w:ascii="Arial" w:hAnsi="Arial" w:cs="Arial"/>
          <w:b/>
          <w:sz w:val="24"/>
          <w:szCs w:val="24"/>
        </w:rPr>
        <w:t>HELD AT</w:t>
      </w:r>
      <w:r w:rsidR="007438E4">
        <w:rPr>
          <w:rFonts w:ascii="Arial" w:hAnsi="Arial" w:cs="Arial"/>
          <w:b/>
          <w:sz w:val="24"/>
          <w:szCs w:val="24"/>
        </w:rPr>
        <w:t xml:space="preserve"> </w:t>
      </w:r>
      <w:r>
        <w:rPr>
          <w:rFonts w:ascii="Arial" w:hAnsi="Arial" w:cs="Arial"/>
          <w:b/>
          <w:sz w:val="24"/>
          <w:szCs w:val="24"/>
        </w:rPr>
        <w:t>NELSON TOWN HALL</w:t>
      </w:r>
    </w:p>
    <w:p w14:paraId="15406B18" w14:textId="187B3EC6" w:rsidR="00A74698" w:rsidRDefault="00A74698" w:rsidP="007E596F">
      <w:pPr>
        <w:jc w:val="center"/>
        <w:rPr>
          <w:rFonts w:ascii="Arial" w:hAnsi="Arial" w:cs="Arial"/>
          <w:b/>
          <w:sz w:val="24"/>
          <w:szCs w:val="24"/>
        </w:rPr>
      </w:pPr>
      <w:r>
        <w:rPr>
          <w:rFonts w:ascii="Arial" w:hAnsi="Arial" w:cs="Arial"/>
          <w:b/>
          <w:sz w:val="24"/>
          <w:szCs w:val="24"/>
        </w:rPr>
        <w:t xml:space="preserve">ON </w:t>
      </w:r>
      <w:r w:rsidR="00D40E15">
        <w:rPr>
          <w:rFonts w:ascii="Arial" w:hAnsi="Arial" w:cs="Arial"/>
          <w:b/>
          <w:sz w:val="24"/>
          <w:szCs w:val="24"/>
        </w:rPr>
        <w:t>17</w:t>
      </w:r>
      <w:r w:rsidR="00645988" w:rsidRPr="00645988">
        <w:rPr>
          <w:rFonts w:ascii="Arial" w:hAnsi="Arial" w:cs="Arial"/>
          <w:b/>
          <w:sz w:val="24"/>
          <w:szCs w:val="24"/>
          <w:vertAlign w:val="superscript"/>
        </w:rPr>
        <w:t>th</w:t>
      </w:r>
      <w:r w:rsidR="00645988">
        <w:rPr>
          <w:rFonts w:ascii="Arial" w:hAnsi="Arial" w:cs="Arial"/>
          <w:b/>
          <w:sz w:val="24"/>
          <w:szCs w:val="24"/>
        </w:rPr>
        <w:t xml:space="preserve"> </w:t>
      </w:r>
      <w:proofErr w:type="gramStart"/>
      <w:r w:rsidR="00D40E15">
        <w:rPr>
          <w:rFonts w:ascii="Arial" w:hAnsi="Arial" w:cs="Arial"/>
          <w:b/>
          <w:sz w:val="24"/>
          <w:szCs w:val="24"/>
        </w:rPr>
        <w:t>DECEMBER</w:t>
      </w:r>
      <w:r w:rsidR="00732F9C">
        <w:rPr>
          <w:rFonts w:ascii="Arial" w:hAnsi="Arial" w:cs="Arial"/>
          <w:b/>
          <w:sz w:val="24"/>
          <w:szCs w:val="24"/>
        </w:rPr>
        <w:t>,</w:t>
      </w:r>
      <w:proofErr w:type="gramEnd"/>
      <w:r w:rsidR="006B4B77">
        <w:rPr>
          <w:rFonts w:ascii="Arial" w:hAnsi="Arial" w:cs="Arial"/>
          <w:b/>
          <w:sz w:val="24"/>
          <w:szCs w:val="24"/>
        </w:rPr>
        <w:t xml:space="preserve"> 2025</w:t>
      </w:r>
    </w:p>
    <w:p w14:paraId="63593263" w14:textId="77777777" w:rsidR="00A74698" w:rsidRDefault="00A74698" w:rsidP="007E596F">
      <w:pPr>
        <w:jc w:val="center"/>
        <w:rPr>
          <w:rFonts w:ascii="Arial" w:hAnsi="Arial" w:cs="Arial"/>
          <w:b/>
          <w:sz w:val="24"/>
          <w:szCs w:val="24"/>
        </w:rPr>
      </w:pPr>
    </w:p>
    <w:p w14:paraId="6FEEE26B" w14:textId="77777777" w:rsidR="00A74698" w:rsidRDefault="00A74698" w:rsidP="007E596F">
      <w:pPr>
        <w:jc w:val="center"/>
        <w:rPr>
          <w:rFonts w:ascii="Arial" w:hAnsi="Arial" w:cs="Arial"/>
          <w:i/>
          <w:sz w:val="24"/>
          <w:szCs w:val="24"/>
        </w:rPr>
      </w:pPr>
      <w:r>
        <w:rPr>
          <w:rFonts w:ascii="Arial" w:hAnsi="Arial" w:cs="Arial"/>
          <w:i/>
          <w:sz w:val="24"/>
          <w:szCs w:val="24"/>
        </w:rPr>
        <w:t>PRESENT –</w:t>
      </w:r>
    </w:p>
    <w:p w14:paraId="3A7116A3" w14:textId="77777777" w:rsidR="00A74698" w:rsidRDefault="00A74698" w:rsidP="007E596F">
      <w:pPr>
        <w:jc w:val="center"/>
        <w:rPr>
          <w:rFonts w:ascii="Arial" w:hAnsi="Arial" w:cs="Arial"/>
          <w:i/>
          <w:sz w:val="24"/>
          <w:szCs w:val="24"/>
        </w:rPr>
      </w:pPr>
    </w:p>
    <w:p w14:paraId="1F7E371F" w14:textId="23B267DB" w:rsidR="00A74698" w:rsidRDefault="00A74698" w:rsidP="007E596F">
      <w:pPr>
        <w:jc w:val="center"/>
        <w:rPr>
          <w:rFonts w:ascii="Arial" w:hAnsi="Arial" w:cs="Arial"/>
          <w:i/>
          <w:sz w:val="24"/>
          <w:szCs w:val="24"/>
        </w:rPr>
      </w:pPr>
      <w:r>
        <w:rPr>
          <w:rFonts w:ascii="Arial" w:hAnsi="Arial" w:cs="Arial"/>
          <w:i/>
          <w:sz w:val="24"/>
          <w:szCs w:val="24"/>
        </w:rPr>
        <w:t xml:space="preserve">Councillor </w:t>
      </w:r>
      <w:r w:rsidR="006B4B77">
        <w:rPr>
          <w:rFonts w:ascii="Arial" w:hAnsi="Arial" w:cs="Arial"/>
          <w:i/>
          <w:sz w:val="24"/>
          <w:szCs w:val="24"/>
        </w:rPr>
        <w:t>D. Whipp</w:t>
      </w:r>
      <w:r>
        <w:rPr>
          <w:rFonts w:ascii="Arial" w:hAnsi="Arial" w:cs="Arial"/>
          <w:i/>
          <w:sz w:val="24"/>
          <w:szCs w:val="24"/>
        </w:rPr>
        <w:t xml:space="preserve"> (Chair)</w:t>
      </w:r>
    </w:p>
    <w:p w14:paraId="481553D0" w14:textId="77777777" w:rsidR="00A74698" w:rsidRDefault="00A74698">
      <w:pPr>
        <w:rPr>
          <w:rFonts w:ascii="Arial" w:hAnsi="Arial"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6"/>
      </w:tblGrid>
      <w:tr w:rsidR="00A74698" w14:paraId="4C16D6A5" w14:textId="77777777" w:rsidTr="006B4B77">
        <w:tc>
          <w:tcPr>
            <w:tcW w:w="4962" w:type="dxa"/>
          </w:tcPr>
          <w:p w14:paraId="753D2B33" w14:textId="77777777" w:rsidR="00A74698" w:rsidRPr="00A74698" w:rsidRDefault="00A74698">
            <w:pPr>
              <w:rPr>
                <w:rFonts w:ascii="Arial" w:hAnsi="Arial" w:cs="Arial"/>
                <w:i/>
                <w:sz w:val="24"/>
                <w:szCs w:val="24"/>
              </w:rPr>
            </w:pPr>
            <w:r>
              <w:rPr>
                <w:rFonts w:ascii="Arial" w:hAnsi="Arial" w:cs="Arial"/>
                <w:b/>
                <w:i/>
                <w:sz w:val="24"/>
                <w:szCs w:val="24"/>
              </w:rPr>
              <w:t>Councillors</w:t>
            </w:r>
          </w:p>
        </w:tc>
        <w:tc>
          <w:tcPr>
            <w:tcW w:w="5526" w:type="dxa"/>
          </w:tcPr>
          <w:p w14:paraId="46AF3F29" w14:textId="77777777" w:rsidR="00A74698" w:rsidRDefault="00A74698">
            <w:pPr>
              <w:rPr>
                <w:rFonts w:ascii="Arial" w:hAnsi="Arial" w:cs="Arial"/>
                <w:i/>
                <w:sz w:val="24"/>
                <w:szCs w:val="24"/>
              </w:rPr>
            </w:pPr>
          </w:p>
        </w:tc>
      </w:tr>
      <w:tr w:rsidR="00A74698" w14:paraId="28D02644" w14:textId="77777777" w:rsidTr="006B4B77">
        <w:tc>
          <w:tcPr>
            <w:tcW w:w="4962" w:type="dxa"/>
          </w:tcPr>
          <w:p w14:paraId="23354E1C" w14:textId="77777777" w:rsidR="00A74698" w:rsidRDefault="00A74698">
            <w:pPr>
              <w:rPr>
                <w:rFonts w:ascii="Arial" w:hAnsi="Arial" w:cs="Arial"/>
                <w:b/>
                <w:i/>
                <w:sz w:val="24"/>
                <w:szCs w:val="24"/>
              </w:rPr>
            </w:pPr>
          </w:p>
        </w:tc>
        <w:tc>
          <w:tcPr>
            <w:tcW w:w="5526" w:type="dxa"/>
          </w:tcPr>
          <w:p w14:paraId="4F025DAA" w14:textId="77777777" w:rsidR="00A74698" w:rsidRDefault="00A74698">
            <w:pPr>
              <w:rPr>
                <w:rFonts w:ascii="Arial" w:hAnsi="Arial" w:cs="Arial"/>
                <w:i/>
                <w:sz w:val="24"/>
                <w:szCs w:val="24"/>
              </w:rPr>
            </w:pPr>
          </w:p>
        </w:tc>
      </w:tr>
      <w:tr w:rsidR="0056269F" w14:paraId="48225641" w14:textId="77777777" w:rsidTr="0056269F">
        <w:tc>
          <w:tcPr>
            <w:tcW w:w="4962" w:type="dxa"/>
          </w:tcPr>
          <w:p w14:paraId="076D5A91" w14:textId="2F959A03" w:rsidR="0056269F" w:rsidRPr="0056269F" w:rsidRDefault="00732F9C">
            <w:pPr>
              <w:rPr>
                <w:rFonts w:ascii="Arial" w:hAnsi="Arial" w:cs="Arial"/>
                <w:bCs/>
                <w:i/>
                <w:sz w:val="24"/>
                <w:szCs w:val="24"/>
              </w:rPr>
            </w:pPr>
            <w:r>
              <w:rPr>
                <w:rFonts w:ascii="Arial" w:hAnsi="Arial" w:cs="Arial"/>
                <w:bCs/>
                <w:i/>
                <w:sz w:val="24"/>
                <w:szCs w:val="24"/>
              </w:rPr>
              <w:t>Z</w:t>
            </w:r>
            <w:r w:rsidR="009130A4">
              <w:rPr>
                <w:rFonts w:ascii="Arial" w:hAnsi="Arial" w:cs="Arial"/>
                <w:bCs/>
                <w:i/>
                <w:sz w:val="24"/>
                <w:szCs w:val="24"/>
              </w:rPr>
              <w:t>. A</w:t>
            </w:r>
            <w:r>
              <w:rPr>
                <w:rFonts w:ascii="Arial" w:hAnsi="Arial" w:cs="Arial"/>
                <w:bCs/>
                <w:i/>
                <w:sz w:val="24"/>
                <w:szCs w:val="24"/>
              </w:rPr>
              <w:t>li</w:t>
            </w:r>
          </w:p>
        </w:tc>
        <w:tc>
          <w:tcPr>
            <w:tcW w:w="5526" w:type="dxa"/>
          </w:tcPr>
          <w:p w14:paraId="093818F6" w14:textId="77777777" w:rsidR="0056269F" w:rsidRDefault="0056269F">
            <w:pPr>
              <w:rPr>
                <w:rFonts w:ascii="Arial" w:hAnsi="Arial" w:cs="Arial"/>
                <w:i/>
                <w:sz w:val="24"/>
                <w:szCs w:val="24"/>
              </w:rPr>
            </w:pPr>
          </w:p>
        </w:tc>
      </w:tr>
      <w:tr w:rsidR="0056269F" w14:paraId="6AED036B" w14:textId="77777777" w:rsidTr="0056269F">
        <w:tc>
          <w:tcPr>
            <w:tcW w:w="4962" w:type="dxa"/>
          </w:tcPr>
          <w:p w14:paraId="51912CB3" w14:textId="02615905" w:rsidR="0056269F" w:rsidRPr="0056269F" w:rsidRDefault="006B4B77">
            <w:pPr>
              <w:rPr>
                <w:rFonts w:ascii="Arial" w:hAnsi="Arial" w:cs="Arial"/>
                <w:bCs/>
                <w:i/>
                <w:sz w:val="24"/>
                <w:szCs w:val="24"/>
              </w:rPr>
            </w:pPr>
            <w:r>
              <w:rPr>
                <w:rFonts w:ascii="Arial" w:hAnsi="Arial" w:cs="Arial"/>
                <w:bCs/>
                <w:i/>
                <w:sz w:val="24"/>
                <w:szCs w:val="24"/>
              </w:rPr>
              <w:t>A. Bell</w:t>
            </w:r>
          </w:p>
        </w:tc>
        <w:tc>
          <w:tcPr>
            <w:tcW w:w="5526" w:type="dxa"/>
          </w:tcPr>
          <w:p w14:paraId="496CB874" w14:textId="77777777" w:rsidR="0056269F" w:rsidRDefault="0056269F">
            <w:pPr>
              <w:rPr>
                <w:rFonts w:ascii="Arial" w:hAnsi="Arial" w:cs="Arial"/>
                <w:i/>
                <w:sz w:val="24"/>
                <w:szCs w:val="24"/>
              </w:rPr>
            </w:pPr>
          </w:p>
        </w:tc>
      </w:tr>
      <w:tr w:rsidR="0056269F" w14:paraId="7B0B1C88" w14:textId="77777777" w:rsidTr="0056269F">
        <w:tc>
          <w:tcPr>
            <w:tcW w:w="4962" w:type="dxa"/>
          </w:tcPr>
          <w:p w14:paraId="5D849DFC" w14:textId="77777777" w:rsidR="0056269F" w:rsidRDefault="006B4B77">
            <w:pPr>
              <w:rPr>
                <w:rFonts w:ascii="Arial" w:hAnsi="Arial" w:cs="Arial"/>
                <w:bCs/>
                <w:i/>
                <w:sz w:val="24"/>
                <w:szCs w:val="24"/>
              </w:rPr>
            </w:pPr>
            <w:r>
              <w:rPr>
                <w:rFonts w:ascii="Arial" w:hAnsi="Arial" w:cs="Arial"/>
                <w:bCs/>
                <w:i/>
                <w:sz w:val="24"/>
                <w:szCs w:val="24"/>
              </w:rPr>
              <w:t>M. Hanif</w:t>
            </w:r>
          </w:p>
          <w:p w14:paraId="391ED749" w14:textId="254F1CEC" w:rsidR="00245BF0" w:rsidRDefault="00245BF0">
            <w:pPr>
              <w:rPr>
                <w:rFonts w:ascii="Arial" w:hAnsi="Arial" w:cs="Arial"/>
                <w:bCs/>
                <w:i/>
                <w:sz w:val="24"/>
                <w:szCs w:val="24"/>
              </w:rPr>
            </w:pPr>
            <w:r>
              <w:rPr>
                <w:rFonts w:ascii="Arial" w:hAnsi="Arial" w:cs="Arial"/>
                <w:bCs/>
                <w:i/>
                <w:sz w:val="24"/>
                <w:szCs w:val="24"/>
              </w:rPr>
              <w:t>D. Hartley</w:t>
            </w:r>
          </w:p>
          <w:p w14:paraId="3F90DB42" w14:textId="77777777" w:rsidR="00DE722D" w:rsidRDefault="00DE722D" w:rsidP="00DE722D">
            <w:pPr>
              <w:rPr>
                <w:rFonts w:ascii="Arial" w:hAnsi="Arial" w:cs="Arial"/>
                <w:bCs/>
                <w:i/>
                <w:sz w:val="24"/>
                <w:szCs w:val="24"/>
              </w:rPr>
            </w:pPr>
            <w:r>
              <w:rPr>
                <w:rFonts w:ascii="Arial" w:hAnsi="Arial" w:cs="Arial"/>
                <w:bCs/>
                <w:i/>
                <w:sz w:val="24"/>
                <w:szCs w:val="24"/>
              </w:rPr>
              <w:t>A. Mahmood</w:t>
            </w:r>
          </w:p>
          <w:p w14:paraId="437F35E7" w14:textId="421E5F90" w:rsidR="00645988" w:rsidRPr="0056269F" w:rsidRDefault="00DE722D">
            <w:pPr>
              <w:rPr>
                <w:rFonts w:ascii="Arial" w:hAnsi="Arial" w:cs="Arial"/>
                <w:bCs/>
                <w:i/>
                <w:sz w:val="24"/>
                <w:szCs w:val="24"/>
              </w:rPr>
            </w:pPr>
            <w:r>
              <w:rPr>
                <w:rFonts w:ascii="Arial" w:hAnsi="Arial" w:cs="Arial"/>
                <w:bCs/>
                <w:i/>
                <w:sz w:val="24"/>
                <w:szCs w:val="24"/>
              </w:rPr>
              <w:t>L. Whipp</w:t>
            </w:r>
          </w:p>
        </w:tc>
        <w:tc>
          <w:tcPr>
            <w:tcW w:w="5526" w:type="dxa"/>
          </w:tcPr>
          <w:p w14:paraId="0243B889" w14:textId="77777777" w:rsidR="0056269F" w:rsidRDefault="0056269F">
            <w:pPr>
              <w:rPr>
                <w:rFonts w:ascii="Arial" w:hAnsi="Arial" w:cs="Arial"/>
                <w:i/>
                <w:sz w:val="24"/>
                <w:szCs w:val="24"/>
              </w:rPr>
            </w:pPr>
          </w:p>
        </w:tc>
      </w:tr>
      <w:tr w:rsidR="0056269F" w14:paraId="78379FE4" w14:textId="77777777" w:rsidTr="0056269F">
        <w:tc>
          <w:tcPr>
            <w:tcW w:w="4962" w:type="dxa"/>
          </w:tcPr>
          <w:p w14:paraId="5A6D4A63" w14:textId="1035B321" w:rsidR="00732F9C" w:rsidRPr="0056269F" w:rsidRDefault="00732F9C">
            <w:pPr>
              <w:rPr>
                <w:rFonts w:ascii="Arial" w:hAnsi="Arial" w:cs="Arial"/>
                <w:bCs/>
                <w:i/>
                <w:sz w:val="24"/>
                <w:szCs w:val="24"/>
              </w:rPr>
            </w:pPr>
          </w:p>
        </w:tc>
        <w:tc>
          <w:tcPr>
            <w:tcW w:w="5526" w:type="dxa"/>
          </w:tcPr>
          <w:p w14:paraId="2DCBA2F7" w14:textId="77777777" w:rsidR="0056269F" w:rsidRDefault="0056269F">
            <w:pPr>
              <w:rPr>
                <w:rFonts w:ascii="Arial" w:hAnsi="Arial" w:cs="Arial"/>
                <w:i/>
                <w:sz w:val="24"/>
                <w:szCs w:val="24"/>
              </w:rPr>
            </w:pPr>
          </w:p>
        </w:tc>
      </w:tr>
      <w:tr w:rsidR="0056269F" w14:paraId="541A312C" w14:textId="77777777" w:rsidTr="0056269F">
        <w:tc>
          <w:tcPr>
            <w:tcW w:w="4962" w:type="dxa"/>
          </w:tcPr>
          <w:p w14:paraId="6AB493E8" w14:textId="2BB64EA3" w:rsidR="0056269F" w:rsidRPr="0056269F" w:rsidRDefault="0056269F">
            <w:pPr>
              <w:rPr>
                <w:rFonts w:ascii="Arial" w:hAnsi="Arial" w:cs="Arial"/>
                <w:bCs/>
                <w:i/>
                <w:sz w:val="24"/>
                <w:szCs w:val="24"/>
              </w:rPr>
            </w:pPr>
          </w:p>
        </w:tc>
        <w:tc>
          <w:tcPr>
            <w:tcW w:w="5526" w:type="dxa"/>
          </w:tcPr>
          <w:p w14:paraId="2C9B124F" w14:textId="77777777" w:rsidR="0056269F" w:rsidRDefault="0056269F">
            <w:pPr>
              <w:rPr>
                <w:rFonts w:ascii="Arial" w:hAnsi="Arial" w:cs="Arial"/>
                <w:i/>
                <w:sz w:val="24"/>
                <w:szCs w:val="24"/>
              </w:rPr>
            </w:pPr>
          </w:p>
        </w:tc>
      </w:tr>
    </w:tbl>
    <w:p w14:paraId="62D39205" w14:textId="77777777" w:rsidR="00A74698" w:rsidRDefault="00A74698">
      <w:pPr>
        <w:rPr>
          <w:rFonts w:ascii="Arial" w:hAnsi="Arial" w:cs="Arial"/>
          <w:b/>
          <w:i/>
          <w:sz w:val="24"/>
          <w:szCs w:val="24"/>
        </w:rPr>
      </w:pPr>
      <w:r>
        <w:rPr>
          <w:rFonts w:ascii="Arial" w:hAnsi="Arial" w:cs="Arial"/>
          <w:b/>
          <w:i/>
          <w:sz w:val="24"/>
          <w:szCs w:val="24"/>
        </w:rPr>
        <w:t>Also in attendance:</w:t>
      </w:r>
    </w:p>
    <w:p w14:paraId="471764F2" w14:textId="2EA5DA6D" w:rsidR="005137EB" w:rsidRDefault="005137EB">
      <w:pPr>
        <w:rPr>
          <w:rFonts w:ascii="Arial" w:hAnsi="Arial" w:cs="Arial"/>
          <w:b/>
          <w:bCs/>
          <w:i/>
          <w:sz w:val="24"/>
          <w:szCs w:val="24"/>
        </w:rPr>
      </w:pPr>
    </w:p>
    <w:p w14:paraId="2006EF32" w14:textId="02E86E03" w:rsidR="006B4B77" w:rsidRDefault="006B4B77" w:rsidP="006B4B77">
      <w:pPr>
        <w:rPr>
          <w:rFonts w:ascii="Arial" w:hAnsi="Arial" w:cs="Arial"/>
          <w:i/>
          <w:sz w:val="24"/>
          <w:szCs w:val="24"/>
        </w:rPr>
      </w:pPr>
      <w:r>
        <w:rPr>
          <w:rFonts w:ascii="Arial" w:hAnsi="Arial" w:cs="Arial"/>
          <w:i/>
          <w:sz w:val="24"/>
          <w:szCs w:val="24"/>
        </w:rPr>
        <w:t>Councillor</w:t>
      </w:r>
      <w:r w:rsidR="00DE722D">
        <w:rPr>
          <w:rFonts w:ascii="Arial" w:hAnsi="Arial" w:cs="Arial"/>
          <w:i/>
          <w:sz w:val="24"/>
          <w:szCs w:val="24"/>
        </w:rPr>
        <w:t xml:space="preserve">s </w:t>
      </w:r>
      <w:r w:rsidR="000F52B9">
        <w:rPr>
          <w:rFonts w:ascii="Arial" w:hAnsi="Arial" w:cs="Arial"/>
          <w:i/>
          <w:sz w:val="24"/>
          <w:szCs w:val="24"/>
        </w:rPr>
        <w:t xml:space="preserve">N. Ahmed, </w:t>
      </w:r>
      <w:r w:rsidR="003D15E5">
        <w:rPr>
          <w:rFonts w:ascii="Arial" w:hAnsi="Arial" w:cs="Arial"/>
          <w:i/>
          <w:sz w:val="24"/>
          <w:szCs w:val="24"/>
        </w:rPr>
        <w:t xml:space="preserve">D. Cockburn-Price, </w:t>
      </w:r>
      <w:r w:rsidR="00DE722D">
        <w:rPr>
          <w:rFonts w:ascii="Arial" w:hAnsi="Arial" w:cs="Arial"/>
          <w:i/>
          <w:sz w:val="24"/>
          <w:szCs w:val="24"/>
        </w:rPr>
        <w:t>S. Cockburn-Price and</w:t>
      </w:r>
      <w:r>
        <w:rPr>
          <w:rFonts w:ascii="Arial" w:hAnsi="Arial" w:cs="Arial"/>
          <w:i/>
          <w:sz w:val="24"/>
          <w:szCs w:val="24"/>
        </w:rPr>
        <w:t xml:space="preserve"> A. Sutcliffe</w:t>
      </w:r>
    </w:p>
    <w:p w14:paraId="676E2CFE" w14:textId="77777777" w:rsidR="00C505D5" w:rsidRPr="00354C5F" w:rsidRDefault="00C505D5">
      <w:pPr>
        <w:rPr>
          <w:rFonts w:ascii="Arial" w:hAnsi="Arial" w:cs="Arial"/>
          <w:i/>
          <w:sz w:val="24"/>
          <w:szCs w:val="24"/>
        </w:rPr>
      </w:pPr>
    </w:p>
    <w:p w14:paraId="03235C8E" w14:textId="77777777" w:rsidR="00A74698" w:rsidRDefault="00A74698">
      <w:pPr>
        <w:rPr>
          <w:rFonts w:ascii="Arial" w:hAnsi="Arial" w:cs="Arial"/>
          <w:b/>
          <w:i/>
          <w:sz w:val="24"/>
          <w:szCs w:val="24"/>
        </w:rPr>
      </w:pPr>
      <w:r>
        <w:rPr>
          <w:rFonts w:ascii="Arial" w:hAnsi="Arial" w:cs="Arial"/>
          <w:b/>
          <w:i/>
          <w:sz w:val="24"/>
          <w:szCs w:val="24"/>
        </w:rPr>
        <w:t>Officers in attendance</w:t>
      </w:r>
    </w:p>
    <w:p w14:paraId="7EA254ED" w14:textId="77777777" w:rsidR="00A74698" w:rsidRDefault="00A74698">
      <w:pPr>
        <w:rPr>
          <w:rFonts w:ascii="Arial" w:hAnsi="Arial" w:cs="Arial"/>
          <w:b/>
          <w:i/>
          <w:sz w:val="24"/>
          <w:szCs w:val="24"/>
        </w:rPr>
      </w:pPr>
    </w:p>
    <w:p w14:paraId="0E3C520F" w14:textId="6BA5610C" w:rsidR="006B4B77" w:rsidRPr="006B4B77" w:rsidRDefault="00732F9C">
      <w:pPr>
        <w:rPr>
          <w:rFonts w:ascii="Arial" w:hAnsi="Arial" w:cs="Arial"/>
          <w:bCs/>
          <w:i/>
          <w:sz w:val="24"/>
          <w:szCs w:val="24"/>
        </w:rPr>
      </w:pPr>
      <w:r>
        <w:rPr>
          <w:rFonts w:ascii="Arial" w:hAnsi="Arial" w:cs="Arial"/>
          <w:bCs/>
          <w:i/>
          <w:sz w:val="24"/>
          <w:szCs w:val="24"/>
        </w:rPr>
        <w:t>Dean Langton</w:t>
      </w:r>
      <w:r>
        <w:rPr>
          <w:rFonts w:ascii="Arial" w:hAnsi="Arial" w:cs="Arial"/>
          <w:bCs/>
          <w:i/>
          <w:sz w:val="24"/>
          <w:szCs w:val="24"/>
        </w:rPr>
        <w:tab/>
      </w:r>
      <w:r w:rsidR="006B4B77">
        <w:rPr>
          <w:rFonts w:ascii="Arial" w:hAnsi="Arial" w:cs="Arial"/>
          <w:bCs/>
          <w:i/>
          <w:sz w:val="24"/>
          <w:szCs w:val="24"/>
        </w:rPr>
        <w:tab/>
        <w:t>Chief Executive</w:t>
      </w:r>
    </w:p>
    <w:p w14:paraId="57F0293B" w14:textId="6ABFA6AC" w:rsidR="0056269F" w:rsidRDefault="0056269F">
      <w:pPr>
        <w:rPr>
          <w:rFonts w:ascii="Arial" w:hAnsi="Arial" w:cs="Arial"/>
          <w:i/>
          <w:sz w:val="24"/>
          <w:szCs w:val="24"/>
        </w:rPr>
      </w:pPr>
      <w:r>
        <w:rPr>
          <w:rFonts w:ascii="Arial" w:hAnsi="Arial" w:cs="Arial"/>
          <w:i/>
          <w:sz w:val="24"/>
          <w:szCs w:val="24"/>
        </w:rPr>
        <w:t>Phillip Spurr</w:t>
      </w:r>
      <w:r>
        <w:rPr>
          <w:rFonts w:ascii="Arial" w:hAnsi="Arial" w:cs="Arial"/>
          <w:i/>
          <w:sz w:val="24"/>
          <w:szCs w:val="24"/>
        </w:rPr>
        <w:tab/>
      </w:r>
      <w:r>
        <w:rPr>
          <w:rFonts w:ascii="Arial" w:hAnsi="Arial" w:cs="Arial"/>
          <w:i/>
          <w:sz w:val="24"/>
          <w:szCs w:val="24"/>
        </w:rPr>
        <w:tab/>
      </w:r>
      <w:r w:rsidR="005E7A68">
        <w:rPr>
          <w:rFonts w:ascii="Arial" w:hAnsi="Arial" w:cs="Arial"/>
          <w:i/>
          <w:sz w:val="24"/>
          <w:szCs w:val="24"/>
        </w:rPr>
        <w:tab/>
      </w:r>
      <w:r>
        <w:rPr>
          <w:rFonts w:ascii="Arial" w:hAnsi="Arial" w:cs="Arial"/>
          <w:i/>
          <w:sz w:val="24"/>
          <w:szCs w:val="24"/>
        </w:rPr>
        <w:t>Director of Place</w:t>
      </w:r>
    </w:p>
    <w:p w14:paraId="40B1E0E8" w14:textId="1E27B6F1" w:rsidR="00D40E15" w:rsidRDefault="00732F9C">
      <w:pPr>
        <w:rPr>
          <w:rFonts w:ascii="Arial" w:hAnsi="Arial" w:cs="Arial"/>
          <w:i/>
          <w:sz w:val="24"/>
          <w:szCs w:val="24"/>
        </w:rPr>
      </w:pPr>
      <w:r>
        <w:rPr>
          <w:rFonts w:ascii="Arial" w:hAnsi="Arial" w:cs="Arial"/>
          <w:i/>
          <w:sz w:val="24"/>
          <w:szCs w:val="24"/>
        </w:rPr>
        <w:t>Neil Watson</w:t>
      </w:r>
      <w:r>
        <w:rPr>
          <w:rFonts w:ascii="Arial" w:hAnsi="Arial" w:cs="Arial"/>
          <w:i/>
          <w:sz w:val="24"/>
          <w:szCs w:val="24"/>
        </w:rPr>
        <w:tab/>
        <w:t xml:space="preserve">                    </w:t>
      </w:r>
      <w:r w:rsidR="00D40E15">
        <w:rPr>
          <w:rFonts w:ascii="Arial" w:hAnsi="Arial" w:cs="Arial"/>
          <w:i/>
          <w:sz w:val="24"/>
          <w:szCs w:val="24"/>
        </w:rPr>
        <w:t xml:space="preserve"> </w:t>
      </w:r>
      <w:r>
        <w:rPr>
          <w:rFonts w:ascii="Arial" w:hAnsi="Arial" w:cs="Arial"/>
          <w:i/>
          <w:sz w:val="24"/>
          <w:szCs w:val="24"/>
        </w:rPr>
        <w:t xml:space="preserve">Assistant Director, Planning, Regulatory and Building Control </w:t>
      </w:r>
    </w:p>
    <w:p w14:paraId="2589E6D6" w14:textId="0C0AD3F0" w:rsidR="00732F9C" w:rsidRDefault="00D40E15">
      <w:pPr>
        <w:rPr>
          <w:rFonts w:ascii="Arial" w:hAnsi="Arial" w:cs="Arial"/>
          <w:i/>
          <w:sz w:val="24"/>
          <w:szCs w:val="24"/>
        </w:rPr>
      </w:pPr>
      <w:r>
        <w:rPr>
          <w:rFonts w:ascii="Arial" w:hAnsi="Arial" w:cs="Arial"/>
          <w:i/>
          <w:sz w:val="24"/>
          <w:szCs w:val="24"/>
        </w:rPr>
        <w:t>Iftikar Bokhari</w:t>
      </w:r>
      <w:r w:rsidR="00732F9C">
        <w:rPr>
          <w:rFonts w:ascii="Arial" w:hAnsi="Arial" w:cs="Arial"/>
          <w:i/>
          <w:sz w:val="24"/>
          <w:szCs w:val="24"/>
        </w:rPr>
        <w:t xml:space="preserve"> </w:t>
      </w:r>
      <w:r>
        <w:rPr>
          <w:rFonts w:ascii="Arial" w:hAnsi="Arial" w:cs="Arial"/>
          <w:i/>
          <w:sz w:val="24"/>
          <w:szCs w:val="24"/>
        </w:rPr>
        <w:t xml:space="preserve">                    Head of Economic Growth </w:t>
      </w:r>
    </w:p>
    <w:p w14:paraId="1FCE45FA" w14:textId="628F4113" w:rsidR="00A74698" w:rsidRDefault="00E52508">
      <w:pPr>
        <w:rPr>
          <w:rFonts w:ascii="Arial" w:hAnsi="Arial" w:cs="Arial"/>
          <w:i/>
          <w:sz w:val="24"/>
          <w:szCs w:val="24"/>
        </w:rPr>
      </w:pPr>
      <w:r>
        <w:rPr>
          <w:rFonts w:ascii="Arial" w:hAnsi="Arial" w:cs="Arial"/>
          <w:i/>
          <w:sz w:val="24"/>
          <w:szCs w:val="24"/>
        </w:rPr>
        <w:t>Howard</w:t>
      </w:r>
      <w:r w:rsidR="00A74698">
        <w:rPr>
          <w:rFonts w:ascii="Arial" w:hAnsi="Arial" w:cs="Arial"/>
          <w:i/>
          <w:sz w:val="24"/>
          <w:szCs w:val="24"/>
        </w:rPr>
        <w:t xml:space="preserve"> Culshaw</w:t>
      </w:r>
      <w:r w:rsidR="00A74698">
        <w:rPr>
          <w:rFonts w:ascii="Arial" w:hAnsi="Arial" w:cs="Arial"/>
          <w:i/>
          <w:sz w:val="24"/>
          <w:szCs w:val="24"/>
        </w:rPr>
        <w:tab/>
      </w:r>
      <w:r w:rsidR="005E7A68">
        <w:rPr>
          <w:rFonts w:ascii="Arial" w:hAnsi="Arial" w:cs="Arial"/>
          <w:i/>
          <w:sz w:val="24"/>
          <w:szCs w:val="24"/>
        </w:rPr>
        <w:tab/>
      </w:r>
      <w:r w:rsidR="00A74698">
        <w:rPr>
          <w:rFonts w:ascii="Arial" w:hAnsi="Arial" w:cs="Arial"/>
          <w:i/>
          <w:sz w:val="24"/>
          <w:szCs w:val="24"/>
        </w:rPr>
        <w:t xml:space="preserve">Head of Legal </w:t>
      </w:r>
      <w:r w:rsidR="00904651">
        <w:rPr>
          <w:rFonts w:ascii="Arial" w:hAnsi="Arial" w:cs="Arial"/>
          <w:i/>
          <w:sz w:val="24"/>
          <w:szCs w:val="24"/>
        </w:rPr>
        <w:t xml:space="preserve">and Democratic </w:t>
      </w:r>
      <w:r w:rsidR="00A74698">
        <w:rPr>
          <w:rFonts w:ascii="Arial" w:hAnsi="Arial" w:cs="Arial"/>
          <w:i/>
          <w:sz w:val="24"/>
          <w:szCs w:val="24"/>
        </w:rPr>
        <w:t>Services</w:t>
      </w:r>
    </w:p>
    <w:p w14:paraId="557E4125" w14:textId="09477AF8" w:rsidR="000F52B9" w:rsidRDefault="000F52B9">
      <w:pPr>
        <w:rPr>
          <w:rFonts w:ascii="Arial" w:hAnsi="Arial" w:cs="Arial"/>
          <w:i/>
          <w:sz w:val="24"/>
          <w:szCs w:val="24"/>
        </w:rPr>
      </w:pPr>
      <w:r>
        <w:rPr>
          <w:rFonts w:ascii="Arial" w:hAnsi="Arial" w:cs="Arial"/>
          <w:i/>
          <w:sz w:val="24"/>
          <w:szCs w:val="24"/>
        </w:rPr>
        <w:t>Sarah Whitwell                   Head of Housing and Environmental Health</w:t>
      </w:r>
    </w:p>
    <w:p w14:paraId="568B6AE1" w14:textId="3F4BCE93" w:rsidR="00E52508" w:rsidRDefault="00645988">
      <w:pPr>
        <w:rPr>
          <w:rFonts w:ascii="Arial" w:hAnsi="Arial" w:cs="Arial"/>
          <w:i/>
          <w:sz w:val="24"/>
          <w:szCs w:val="24"/>
        </w:rPr>
      </w:pPr>
      <w:r>
        <w:rPr>
          <w:rFonts w:ascii="Arial" w:hAnsi="Arial" w:cs="Arial"/>
          <w:i/>
          <w:sz w:val="24"/>
          <w:szCs w:val="24"/>
        </w:rPr>
        <w:t>Paul Preston</w:t>
      </w:r>
      <w:r>
        <w:rPr>
          <w:rFonts w:ascii="Arial" w:hAnsi="Arial" w:cs="Arial"/>
          <w:i/>
          <w:sz w:val="24"/>
          <w:szCs w:val="24"/>
        </w:rPr>
        <w:tab/>
      </w:r>
      <w:r w:rsidR="00E52508">
        <w:rPr>
          <w:rFonts w:ascii="Arial" w:hAnsi="Arial" w:cs="Arial"/>
          <w:i/>
          <w:sz w:val="24"/>
          <w:szCs w:val="24"/>
        </w:rPr>
        <w:tab/>
      </w:r>
      <w:r w:rsidR="005E7A68">
        <w:rPr>
          <w:rFonts w:ascii="Arial" w:hAnsi="Arial" w:cs="Arial"/>
          <w:i/>
          <w:sz w:val="24"/>
          <w:szCs w:val="24"/>
        </w:rPr>
        <w:tab/>
      </w:r>
      <w:r>
        <w:rPr>
          <w:rFonts w:ascii="Arial" w:hAnsi="Arial" w:cs="Arial"/>
          <w:i/>
          <w:sz w:val="24"/>
          <w:szCs w:val="24"/>
        </w:rPr>
        <w:t>Democratic Services Manager</w:t>
      </w:r>
    </w:p>
    <w:p w14:paraId="4C1B552C" w14:textId="77777777" w:rsidR="00E52508" w:rsidRDefault="00E52508">
      <w:pPr>
        <w:rPr>
          <w:rFonts w:ascii="Arial" w:hAnsi="Arial" w:cs="Arial"/>
          <w:i/>
          <w:sz w:val="24"/>
          <w:szCs w:val="24"/>
        </w:rPr>
      </w:pPr>
    </w:p>
    <w:p w14:paraId="3A40111E" w14:textId="77777777" w:rsidR="00595B0A" w:rsidRDefault="00595B0A">
      <w:pPr>
        <w:rPr>
          <w:rFonts w:ascii="Arial" w:hAnsi="Arial" w:cs="Arial"/>
          <w:i/>
          <w:sz w:val="24"/>
          <w:szCs w:val="24"/>
        </w:rPr>
      </w:pPr>
    </w:p>
    <w:p w14:paraId="36624E65" w14:textId="6326E515" w:rsidR="00564D37" w:rsidRDefault="00564D37" w:rsidP="00843169">
      <w:pPr>
        <w:jc w:val="center"/>
        <w:rPr>
          <w:rFonts w:ascii="Arial" w:eastAsia="Times New Roman" w:hAnsi="Arial" w:cs="Arial"/>
          <w:sz w:val="24"/>
          <w:szCs w:val="24"/>
          <w:lang w:eastAsia="en-GB"/>
        </w:rPr>
      </w:pPr>
      <w:r w:rsidRPr="00C90E07">
        <w:rPr>
          <w:rFonts w:ascii="Arial" w:eastAsia="Times New Roman" w:hAnsi="Arial" w:cs="Arial"/>
          <w:sz w:val="24"/>
          <w:szCs w:val="24"/>
          <w:lang w:eastAsia="en-GB"/>
        </w:rPr>
        <w:t>♦♦♦♦</w:t>
      </w:r>
    </w:p>
    <w:p w14:paraId="52FAEB81" w14:textId="77777777" w:rsidR="009F5F4E" w:rsidRDefault="009F5F4E" w:rsidP="009F5F4E">
      <w:pPr>
        <w:rPr>
          <w:rFonts w:ascii="Arial" w:eastAsia="Times New Roman" w:hAnsi="Arial" w:cs="Arial"/>
          <w:sz w:val="24"/>
          <w:szCs w:val="24"/>
          <w:lang w:eastAsia="en-GB"/>
        </w:rPr>
      </w:pPr>
    </w:p>
    <w:p w14:paraId="3BDBF006" w14:textId="77777777" w:rsidR="009130A4" w:rsidRDefault="009130A4" w:rsidP="009130A4">
      <w:pPr>
        <w:rPr>
          <w:rFonts w:ascii="Arial" w:eastAsia="Times New Roman" w:hAnsi="Arial" w:cs="Arial"/>
          <w:sz w:val="24"/>
          <w:szCs w:val="24"/>
          <w:lang w:eastAsia="en-GB"/>
        </w:rPr>
      </w:pPr>
    </w:p>
    <w:p w14:paraId="11656084" w14:textId="0F563B6D" w:rsidR="007E596F" w:rsidRDefault="00D40E15" w:rsidP="007E596F">
      <w:pPr>
        <w:tabs>
          <w:tab w:val="center" w:pos="5245"/>
        </w:tabs>
        <w:rPr>
          <w:rFonts w:ascii="Arial" w:hAnsi="Arial" w:cs="Arial"/>
          <w:sz w:val="24"/>
          <w:szCs w:val="24"/>
        </w:rPr>
      </w:pPr>
      <w:r>
        <w:rPr>
          <w:rFonts w:ascii="Arial" w:hAnsi="Arial" w:cs="Arial"/>
          <w:b/>
          <w:sz w:val="24"/>
          <w:szCs w:val="24"/>
        </w:rPr>
        <w:t>87</w:t>
      </w:r>
      <w:r w:rsidR="007E596F">
        <w:rPr>
          <w:rFonts w:ascii="Arial" w:hAnsi="Arial" w:cs="Arial"/>
          <w:b/>
          <w:sz w:val="24"/>
          <w:szCs w:val="24"/>
        </w:rPr>
        <w:t>.</w:t>
      </w:r>
      <w:r w:rsidR="007E596F">
        <w:rPr>
          <w:rFonts w:ascii="Arial" w:hAnsi="Arial" w:cs="Arial"/>
          <w:b/>
          <w:sz w:val="24"/>
          <w:szCs w:val="24"/>
        </w:rPr>
        <w:tab/>
        <w:t>DECLARATIONS OF INTEREST</w:t>
      </w:r>
    </w:p>
    <w:p w14:paraId="79346B9C" w14:textId="77777777" w:rsidR="007E596F" w:rsidRDefault="007E596F" w:rsidP="007E596F">
      <w:pPr>
        <w:tabs>
          <w:tab w:val="center" w:pos="5245"/>
        </w:tabs>
        <w:rPr>
          <w:rFonts w:ascii="Arial" w:hAnsi="Arial" w:cs="Arial"/>
          <w:sz w:val="24"/>
          <w:szCs w:val="24"/>
        </w:rPr>
      </w:pPr>
    </w:p>
    <w:p w14:paraId="6B1140B2" w14:textId="77777777" w:rsidR="007E596F" w:rsidRDefault="007E596F" w:rsidP="007E596F">
      <w:pPr>
        <w:tabs>
          <w:tab w:val="center" w:pos="5245"/>
        </w:tabs>
        <w:rPr>
          <w:rFonts w:ascii="Arial" w:hAnsi="Arial" w:cs="Arial"/>
          <w:sz w:val="24"/>
          <w:szCs w:val="24"/>
        </w:rPr>
      </w:pPr>
      <w:r>
        <w:rPr>
          <w:rFonts w:ascii="Arial" w:hAnsi="Arial" w:cs="Arial"/>
          <w:sz w:val="24"/>
          <w:szCs w:val="24"/>
        </w:rPr>
        <w:t>Members were reminded of the legal requirements concerning the declaration of interests.</w:t>
      </w:r>
    </w:p>
    <w:p w14:paraId="6FFC33D1" w14:textId="77777777" w:rsidR="006B4B77" w:rsidRDefault="006B4B77" w:rsidP="007E596F">
      <w:pPr>
        <w:tabs>
          <w:tab w:val="center" w:pos="5245"/>
        </w:tabs>
        <w:rPr>
          <w:rFonts w:ascii="Arial" w:hAnsi="Arial" w:cs="Arial"/>
          <w:sz w:val="24"/>
          <w:szCs w:val="24"/>
        </w:rPr>
      </w:pPr>
    </w:p>
    <w:p w14:paraId="389B48FA" w14:textId="36848A28" w:rsidR="006B4B77" w:rsidRDefault="006B4B77" w:rsidP="007E596F">
      <w:pPr>
        <w:tabs>
          <w:tab w:val="center" w:pos="5245"/>
        </w:tabs>
        <w:rPr>
          <w:rFonts w:ascii="Arial" w:hAnsi="Arial" w:cs="Arial"/>
          <w:sz w:val="24"/>
          <w:szCs w:val="24"/>
        </w:rPr>
      </w:pPr>
      <w:r>
        <w:rPr>
          <w:rFonts w:ascii="Arial" w:hAnsi="Arial" w:cs="Arial"/>
          <w:sz w:val="24"/>
          <w:szCs w:val="24"/>
        </w:rPr>
        <w:t>Members’ attention was also drawn to the requirements of the Council’s Code of Conduct relating to the disclosure of Other Registrable Interests and No</w:t>
      </w:r>
      <w:r w:rsidR="00811560">
        <w:rPr>
          <w:rFonts w:ascii="Arial" w:hAnsi="Arial" w:cs="Arial"/>
          <w:sz w:val="24"/>
          <w:szCs w:val="24"/>
        </w:rPr>
        <w:t>n</w:t>
      </w:r>
      <w:r>
        <w:rPr>
          <w:rFonts w:ascii="Arial" w:hAnsi="Arial" w:cs="Arial"/>
          <w:sz w:val="24"/>
          <w:szCs w:val="24"/>
        </w:rPr>
        <w:t>-Registrable Interests.</w:t>
      </w:r>
    </w:p>
    <w:p w14:paraId="1D370FE3" w14:textId="77777777" w:rsidR="009130A4" w:rsidRDefault="009130A4" w:rsidP="007E596F">
      <w:pPr>
        <w:tabs>
          <w:tab w:val="center" w:pos="5245"/>
        </w:tabs>
        <w:rPr>
          <w:rFonts w:ascii="Arial" w:hAnsi="Arial" w:cs="Arial"/>
          <w:sz w:val="24"/>
          <w:szCs w:val="24"/>
        </w:rPr>
      </w:pPr>
    </w:p>
    <w:p w14:paraId="67ED94E4" w14:textId="48466E79" w:rsidR="003D15E5" w:rsidRDefault="00245BF0" w:rsidP="008F2B52">
      <w:pPr>
        <w:tabs>
          <w:tab w:val="center" w:pos="5245"/>
        </w:tabs>
        <w:rPr>
          <w:rFonts w:ascii="Arial" w:hAnsi="Arial" w:cs="Arial"/>
          <w:sz w:val="24"/>
          <w:szCs w:val="24"/>
        </w:rPr>
      </w:pPr>
      <w:r>
        <w:rPr>
          <w:rFonts w:ascii="Arial" w:hAnsi="Arial" w:cs="Arial"/>
          <w:sz w:val="24"/>
          <w:szCs w:val="24"/>
        </w:rPr>
        <w:t>Councillor</w:t>
      </w:r>
      <w:r w:rsidR="008F2B52">
        <w:rPr>
          <w:rFonts w:ascii="Arial" w:hAnsi="Arial" w:cs="Arial"/>
          <w:sz w:val="24"/>
          <w:szCs w:val="24"/>
        </w:rPr>
        <w:t>s Z. Ali, N</w:t>
      </w:r>
      <w:r>
        <w:rPr>
          <w:rFonts w:ascii="Arial" w:hAnsi="Arial" w:cs="Arial"/>
          <w:sz w:val="24"/>
          <w:szCs w:val="24"/>
        </w:rPr>
        <w:t xml:space="preserve"> </w:t>
      </w:r>
      <w:r w:rsidR="008F2B52">
        <w:rPr>
          <w:rFonts w:ascii="Arial" w:hAnsi="Arial" w:cs="Arial"/>
          <w:sz w:val="24"/>
          <w:szCs w:val="24"/>
        </w:rPr>
        <w:t xml:space="preserve">Ahmed, A. Mahmood and D. </w:t>
      </w:r>
      <w:r>
        <w:rPr>
          <w:rFonts w:ascii="Arial" w:hAnsi="Arial" w:cs="Arial"/>
          <w:sz w:val="24"/>
          <w:szCs w:val="24"/>
        </w:rPr>
        <w:t xml:space="preserve">Whipp </w:t>
      </w:r>
      <w:r w:rsidR="008F2B52">
        <w:rPr>
          <w:rFonts w:ascii="Arial" w:hAnsi="Arial" w:cs="Arial"/>
          <w:sz w:val="24"/>
          <w:szCs w:val="24"/>
        </w:rPr>
        <w:t xml:space="preserve">all </w:t>
      </w:r>
      <w:r>
        <w:rPr>
          <w:rFonts w:ascii="Arial" w:hAnsi="Arial" w:cs="Arial"/>
          <w:sz w:val="24"/>
          <w:szCs w:val="24"/>
        </w:rPr>
        <w:t xml:space="preserve">declared </w:t>
      </w:r>
      <w:r w:rsidR="008F2B52">
        <w:rPr>
          <w:rFonts w:ascii="Arial" w:hAnsi="Arial" w:cs="Arial"/>
          <w:sz w:val="24"/>
          <w:szCs w:val="24"/>
        </w:rPr>
        <w:t xml:space="preserve">Other Registrable Interests in </w:t>
      </w:r>
      <w:r>
        <w:rPr>
          <w:rFonts w:ascii="Arial" w:hAnsi="Arial" w:cs="Arial"/>
          <w:sz w:val="24"/>
          <w:szCs w:val="24"/>
        </w:rPr>
        <w:t xml:space="preserve"> </w:t>
      </w:r>
    </w:p>
    <w:p w14:paraId="49592871" w14:textId="60A9B3B1" w:rsidR="003D15E5" w:rsidRDefault="001B2725" w:rsidP="00245BF0">
      <w:pPr>
        <w:tabs>
          <w:tab w:val="center" w:pos="5245"/>
        </w:tabs>
        <w:rPr>
          <w:rFonts w:ascii="Arial" w:hAnsi="Arial" w:cs="Arial"/>
          <w:sz w:val="24"/>
          <w:szCs w:val="24"/>
        </w:rPr>
      </w:pPr>
      <w:r>
        <w:rPr>
          <w:rFonts w:ascii="Arial" w:hAnsi="Arial" w:cs="Arial"/>
          <w:sz w:val="24"/>
          <w:szCs w:val="24"/>
        </w:rPr>
        <w:t>i</w:t>
      </w:r>
      <w:r w:rsidR="003D15E5">
        <w:rPr>
          <w:rFonts w:ascii="Arial" w:hAnsi="Arial" w:cs="Arial"/>
          <w:sz w:val="24"/>
          <w:szCs w:val="24"/>
        </w:rPr>
        <w:t xml:space="preserve">n Minute </w:t>
      </w:r>
      <w:r w:rsidR="000F52B9">
        <w:rPr>
          <w:rFonts w:ascii="Arial" w:hAnsi="Arial" w:cs="Arial"/>
          <w:sz w:val="24"/>
          <w:szCs w:val="24"/>
        </w:rPr>
        <w:t>9</w:t>
      </w:r>
      <w:r>
        <w:rPr>
          <w:rFonts w:ascii="Arial" w:hAnsi="Arial" w:cs="Arial"/>
          <w:sz w:val="24"/>
          <w:szCs w:val="24"/>
        </w:rPr>
        <w:t>5</w:t>
      </w:r>
      <w:r w:rsidR="003D15E5">
        <w:rPr>
          <w:rFonts w:ascii="Arial" w:hAnsi="Arial" w:cs="Arial"/>
          <w:sz w:val="24"/>
          <w:szCs w:val="24"/>
        </w:rPr>
        <w:t xml:space="preserve"> below</w:t>
      </w:r>
      <w:r w:rsidR="000F52B9">
        <w:rPr>
          <w:rFonts w:ascii="Arial" w:hAnsi="Arial" w:cs="Arial"/>
          <w:sz w:val="24"/>
          <w:szCs w:val="24"/>
        </w:rPr>
        <w:t xml:space="preserve"> (Trafalgar House)</w:t>
      </w:r>
      <w:r w:rsidR="003D15E5">
        <w:rPr>
          <w:rFonts w:ascii="Arial" w:hAnsi="Arial" w:cs="Arial"/>
          <w:sz w:val="24"/>
          <w:szCs w:val="24"/>
        </w:rPr>
        <w:t xml:space="preserve"> as </w:t>
      </w:r>
      <w:r>
        <w:rPr>
          <w:rFonts w:ascii="Arial" w:hAnsi="Arial" w:cs="Arial"/>
          <w:sz w:val="24"/>
          <w:szCs w:val="24"/>
        </w:rPr>
        <w:t xml:space="preserve">they </w:t>
      </w:r>
      <w:r w:rsidR="003D15E5">
        <w:rPr>
          <w:rFonts w:ascii="Arial" w:hAnsi="Arial" w:cs="Arial"/>
          <w:sz w:val="24"/>
          <w:szCs w:val="24"/>
        </w:rPr>
        <w:t xml:space="preserve">were </w:t>
      </w:r>
      <w:r>
        <w:rPr>
          <w:rFonts w:ascii="Arial" w:hAnsi="Arial" w:cs="Arial"/>
          <w:sz w:val="24"/>
          <w:szCs w:val="24"/>
        </w:rPr>
        <w:t>all M</w:t>
      </w:r>
      <w:r w:rsidR="003D15E5">
        <w:rPr>
          <w:rFonts w:ascii="Arial" w:hAnsi="Arial" w:cs="Arial"/>
          <w:sz w:val="24"/>
          <w:szCs w:val="24"/>
        </w:rPr>
        <w:t>embers of the Pe</w:t>
      </w:r>
      <w:r w:rsidR="00D64B53">
        <w:rPr>
          <w:rFonts w:ascii="Arial" w:hAnsi="Arial" w:cs="Arial"/>
          <w:sz w:val="24"/>
          <w:szCs w:val="24"/>
        </w:rPr>
        <w:t>nbrook</w:t>
      </w:r>
      <w:r w:rsidR="003D15E5">
        <w:rPr>
          <w:rFonts w:ascii="Arial" w:hAnsi="Arial" w:cs="Arial"/>
          <w:sz w:val="24"/>
          <w:szCs w:val="24"/>
        </w:rPr>
        <w:t xml:space="preserve"> Joint Venture (JV) company and took no part in the meeting and left the room whilst this matter was considered and voted on. In the absence of the Leader and </w:t>
      </w:r>
      <w:r w:rsidR="00B30D57">
        <w:rPr>
          <w:rFonts w:ascii="Arial" w:hAnsi="Arial" w:cs="Arial"/>
          <w:sz w:val="24"/>
          <w:szCs w:val="24"/>
        </w:rPr>
        <w:t>D</w:t>
      </w:r>
      <w:r w:rsidR="003D15E5">
        <w:rPr>
          <w:rFonts w:ascii="Arial" w:hAnsi="Arial" w:cs="Arial"/>
          <w:sz w:val="24"/>
          <w:szCs w:val="24"/>
        </w:rPr>
        <w:t xml:space="preserve">eputy Leader </w:t>
      </w:r>
      <w:r w:rsidR="00B30D57">
        <w:rPr>
          <w:rFonts w:ascii="Arial" w:hAnsi="Arial" w:cs="Arial"/>
          <w:sz w:val="24"/>
          <w:szCs w:val="24"/>
        </w:rPr>
        <w:t xml:space="preserve">of </w:t>
      </w:r>
      <w:r w:rsidR="003D15E5">
        <w:rPr>
          <w:rFonts w:ascii="Arial" w:hAnsi="Arial" w:cs="Arial"/>
          <w:sz w:val="24"/>
          <w:szCs w:val="24"/>
        </w:rPr>
        <w:t xml:space="preserve">the Council, Councillor L Whipp was appointed from the remaining Executive membership to Chair the meeting for this item.      </w:t>
      </w:r>
    </w:p>
    <w:p w14:paraId="329C3CED" w14:textId="77777777" w:rsidR="00D40E15" w:rsidRDefault="00D40E15" w:rsidP="00245BF0">
      <w:pPr>
        <w:tabs>
          <w:tab w:val="center" w:pos="5245"/>
        </w:tabs>
        <w:rPr>
          <w:rFonts w:ascii="Arial" w:hAnsi="Arial" w:cs="Arial"/>
          <w:sz w:val="24"/>
          <w:szCs w:val="24"/>
        </w:rPr>
      </w:pPr>
    </w:p>
    <w:p w14:paraId="5C7BAB3E" w14:textId="77777777" w:rsidR="00D40E15" w:rsidRDefault="00D40E15" w:rsidP="00245BF0">
      <w:pPr>
        <w:tabs>
          <w:tab w:val="center" w:pos="5245"/>
        </w:tabs>
        <w:rPr>
          <w:rFonts w:ascii="Arial" w:hAnsi="Arial" w:cs="Arial"/>
          <w:sz w:val="24"/>
          <w:szCs w:val="24"/>
        </w:rPr>
      </w:pPr>
    </w:p>
    <w:p w14:paraId="67B4605C" w14:textId="11B63474" w:rsidR="007E596F" w:rsidRDefault="00D40E15" w:rsidP="007E596F">
      <w:pPr>
        <w:tabs>
          <w:tab w:val="center" w:pos="5245"/>
        </w:tabs>
        <w:rPr>
          <w:rFonts w:ascii="Arial" w:hAnsi="Arial" w:cs="Arial"/>
          <w:sz w:val="24"/>
          <w:szCs w:val="24"/>
        </w:rPr>
      </w:pPr>
      <w:r>
        <w:rPr>
          <w:rFonts w:ascii="Arial" w:hAnsi="Arial" w:cs="Arial"/>
          <w:b/>
          <w:sz w:val="24"/>
          <w:szCs w:val="24"/>
        </w:rPr>
        <w:t>88</w:t>
      </w:r>
      <w:r w:rsidR="007E596F">
        <w:rPr>
          <w:rFonts w:ascii="Arial" w:hAnsi="Arial" w:cs="Arial"/>
          <w:b/>
          <w:sz w:val="24"/>
          <w:szCs w:val="24"/>
        </w:rPr>
        <w:t>.</w:t>
      </w:r>
      <w:r w:rsidR="007E596F">
        <w:rPr>
          <w:rFonts w:ascii="Arial" w:hAnsi="Arial" w:cs="Arial"/>
          <w:b/>
          <w:sz w:val="24"/>
          <w:szCs w:val="24"/>
        </w:rPr>
        <w:tab/>
        <w:t>PUBLIC QUESTION TIME</w:t>
      </w:r>
    </w:p>
    <w:p w14:paraId="0DE1A0DC" w14:textId="77777777" w:rsidR="007E596F" w:rsidRDefault="007E596F" w:rsidP="007E596F">
      <w:pPr>
        <w:tabs>
          <w:tab w:val="center" w:pos="5245"/>
        </w:tabs>
        <w:rPr>
          <w:rFonts w:ascii="Arial" w:hAnsi="Arial" w:cs="Arial"/>
          <w:sz w:val="24"/>
          <w:szCs w:val="24"/>
        </w:rPr>
      </w:pPr>
    </w:p>
    <w:p w14:paraId="46406BB4" w14:textId="45A5EE1F" w:rsidR="007E596F" w:rsidRDefault="00A00A49" w:rsidP="007E596F">
      <w:pPr>
        <w:tabs>
          <w:tab w:val="center" w:pos="5245"/>
        </w:tabs>
        <w:rPr>
          <w:rFonts w:ascii="Arial" w:hAnsi="Arial" w:cs="Arial"/>
          <w:sz w:val="24"/>
          <w:szCs w:val="24"/>
        </w:rPr>
      </w:pPr>
      <w:r>
        <w:rPr>
          <w:rFonts w:ascii="Arial" w:hAnsi="Arial" w:cs="Arial"/>
          <w:sz w:val="24"/>
          <w:szCs w:val="24"/>
        </w:rPr>
        <w:lastRenderedPageBreak/>
        <w:t>There were no questions from members of the public.</w:t>
      </w:r>
    </w:p>
    <w:p w14:paraId="461CA88E" w14:textId="77777777" w:rsidR="00124FA4" w:rsidRDefault="00124FA4" w:rsidP="007E596F">
      <w:pPr>
        <w:tabs>
          <w:tab w:val="center" w:pos="5245"/>
        </w:tabs>
        <w:rPr>
          <w:rFonts w:ascii="Arial" w:hAnsi="Arial" w:cs="Arial"/>
          <w:sz w:val="24"/>
          <w:szCs w:val="24"/>
        </w:rPr>
      </w:pPr>
    </w:p>
    <w:p w14:paraId="1566BB76" w14:textId="77777777" w:rsidR="00124FA4" w:rsidRDefault="00124FA4" w:rsidP="007E596F">
      <w:pPr>
        <w:tabs>
          <w:tab w:val="center" w:pos="5245"/>
        </w:tabs>
        <w:rPr>
          <w:rFonts w:ascii="Arial" w:hAnsi="Arial" w:cs="Arial"/>
          <w:sz w:val="24"/>
          <w:szCs w:val="24"/>
        </w:rPr>
      </w:pPr>
    </w:p>
    <w:p w14:paraId="59C62267" w14:textId="4CEF7EF6" w:rsidR="00965735" w:rsidRDefault="00D40E15" w:rsidP="007E596F">
      <w:pPr>
        <w:tabs>
          <w:tab w:val="center" w:pos="5245"/>
        </w:tabs>
        <w:rPr>
          <w:rFonts w:ascii="Arial" w:hAnsi="Arial" w:cs="Arial"/>
          <w:b/>
          <w:bCs/>
          <w:sz w:val="24"/>
          <w:szCs w:val="24"/>
        </w:rPr>
      </w:pPr>
      <w:r>
        <w:rPr>
          <w:rFonts w:ascii="Arial" w:hAnsi="Arial" w:cs="Arial"/>
          <w:b/>
          <w:bCs/>
          <w:sz w:val="24"/>
          <w:szCs w:val="24"/>
        </w:rPr>
        <w:t>89</w:t>
      </w:r>
      <w:r w:rsidR="00965735">
        <w:rPr>
          <w:rFonts w:ascii="Arial" w:hAnsi="Arial" w:cs="Arial"/>
          <w:b/>
          <w:bCs/>
          <w:sz w:val="24"/>
          <w:szCs w:val="24"/>
        </w:rPr>
        <w:t>.</w:t>
      </w:r>
      <w:r w:rsidR="00965735">
        <w:rPr>
          <w:rFonts w:ascii="Arial" w:hAnsi="Arial" w:cs="Arial"/>
          <w:b/>
          <w:bCs/>
          <w:sz w:val="24"/>
          <w:szCs w:val="24"/>
        </w:rPr>
        <w:tab/>
        <w:t>MINUTES</w:t>
      </w:r>
    </w:p>
    <w:p w14:paraId="64F5A7A1" w14:textId="77777777" w:rsidR="00965735" w:rsidRDefault="00965735" w:rsidP="007E596F">
      <w:pPr>
        <w:tabs>
          <w:tab w:val="center" w:pos="5245"/>
        </w:tabs>
        <w:rPr>
          <w:rFonts w:ascii="Arial" w:hAnsi="Arial" w:cs="Arial"/>
          <w:b/>
          <w:bCs/>
          <w:sz w:val="24"/>
          <w:szCs w:val="24"/>
        </w:rPr>
      </w:pPr>
    </w:p>
    <w:p w14:paraId="175457B4" w14:textId="3A602CFC" w:rsidR="001B2725" w:rsidRPr="001B2725" w:rsidRDefault="001B2725" w:rsidP="007E596F">
      <w:pPr>
        <w:tabs>
          <w:tab w:val="center" w:pos="5245"/>
        </w:tabs>
        <w:rPr>
          <w:rFonts w:ascii="Arial" w:hAnsi="Arial" w:cs="Arial"/>
          <w:sz w:val="24"/>
          <w:szCs w:val="24"/>
        </w:rPr>
      </w:pPr>
      <w:r w:rsidRPr="001B2725">
        <w:rPr>
          <w:rFonts w:ascii="Arial" w:hAnsi="Arial" w:cs="Arial"/>
          <w:sz w:val="24"/>
          <w:szCs w:val="24"/>
        </w:rPr>
        <w:t xml:space="preserve">The minutes of the </w:t>
      </w:r>
      <w:r>
        <w:rPr>
          <w:rFonts w:ascii="Arial" w:hAnsi="Arial" w:cs="Arial"/>
          <w:sz w:val="24"/>
          <w:szCs w:val="24"/>
        </w:rPr>
        <w:t>under-mentioned meeting were moved and seconded as a correct record. Before the vote was taken, Councillor D. Cockburn-Price, in reference to Minute 81, Update on the Medium-Term Financial Plan, paragraph 3, line one</w:t>
      </w:r>
      <w:r w:rsidR="00D64B53">
        <w:rPr>
          <w:rFonts w:ascii="Arial" w:hAnsi="Arial" w:cs="Arial"/>
          <w:sz w:val="24"/>
          <w:szCs w:val="24"/>
        </w:rPr>
        <w:t>,</w:t>
      </w:r>
      <w:r>
        <w:rPr>
          <w:rFonts w:ascii="Arial" w:hAnsi="Arial" w:cs="Arial"/>
          <w:sz w:val="24"/>
          <w:szCs w:val="24"/>
        </w:rPr>
        <w:t xml:space="preserve"> </w:t>
      </w:r>
      <w:r w:rsidR="005E0960">
        <w:rPr>
          <w:rFonts w:ascii="Arial" w:hAnsi="Arial" w:cs="Arial"/>
          <w:sz w:val="24"/>
          <w:szCs w:val="24"/>
        </w:rPr>
        <w:t xml:space="preserve">queried </w:t>
      </w:r>
      <w:r>
        <w:rPr>
          <w:rFonts w:ascii="Arial" w:hAnsi="Arial" w:cs="Arial"/>
          <w:sz w:val="24"/>
          <w:szCs w:val="24"/>
        </w:rPr>
        <w:t>the accuracy of the figure quoted of £3.043m for the funding deficit</w:t>
      </w:r>
      <w:r w:rsidR="000F52B9">
        <w:rPr>
          <w:rFonts w:ascii="Arial" w:hAnsi="Arial" w:cs="Arial"/>
          <w:sz w:val="24"/>
          <w:szCs w:val="24"/>
        </w:rPr>
        <w:t xml:space="preserve"> for 2026/29 </w:t>
      </w:r>
      <w:r w:rsidR="00D64B53">
        <w:rPr>
          <w:rFonts w:ascii="Arial" w:hAnsi="Arial" w:cs="Arial"/>
          <w:sz w:val="24"/>
          <w:szCs w:val="24"/>
        </w:rPr>
        <w:t xml:space="preserve">indicating it </w:t>
      </w:r>
      <w:r w:rsidR="000F52B9">
        <w:rPr>
          <w:rFonts w:ascii="Arial" w:hAnsi="Arial" w:cs="Arial"/>
          <w:sz w:val="24"/>
          <w:szCs w:val="24"/>
        </w:rPr>
        <w:t>should read £7m</w:t>
      </w:r>
      <w:r>
        <w:rPr>
          <w:rFonts w:ascii="Arial" w:hAnsi="Arial" w:cs="Arial"/>
          <w:sz w:val="24"/>
          <w:szCs w:val="24"/>
        </w:rPr>
        <w:t xml:space="preserve">. The </w:t>
      </w:r>
      <w:r w:rsidR="005E0960">
        <w:rPr>
          <w:rFonts w:ascii="Arial" w:hAnsi="Arial" w:cs="Arial"/>
          <w:sz w:val="24"/>
          <w:szCs w:val="24"/>
        </w:rPr>
        <w:t>L</w:t>
      </w:r>
      <w:r>
        <w:rPr>
          <w:rFonts w:ascii="Arial" w:hAnsi="Arial" w:cs="Arial"/>
          <w:sz w:val="24"/>
          <w:szCs w:val="24"/>
        </w:rPr>
        <w:t xml:space="preserve">eader of the Council </w:t>
      </w:r>
      <w:r w:rsidR="005E0960">
        <w:rPr>
          <w:rFonts w:ascii="Arial" w:hAnsi="Arial" w:cs="Arial"/>
          <w:sz w:val="24"/>
          <w:szCs w:val="24"/>
        </w:rPr>
        <w:t xml:space="preserve">responded that the figure was correct </w:t>
      </w:r>
      <w:r w:rsidR="000F52B9">
        <w:rPr>
          <w:rFonts w:ascii="Arial" w:hAnsi="Arial" w:cs="Arial"/>
          <w:sz w:val="24"/>
          <w:szCs w:val="24"/>
        </w:rPr>
        <w:t xml:space="preserve">as recorded </w:t>
      </w:r>
      <w:r w:rsidR="005E0960">
        <w:rPr>
          <w:rFonts w:ascii="Arial" w:hAnsi="Arial" w:cs="Arial"/>
          <w:sz w:val="24"/>
          <w:szCs w:val="24"/>
        </w:rPr>
        <w:t xml:space="preserve">in the minutes </w:t>
      </w:r>
      <w:r>
        <w:rPr>
          <w:rFonts w:ascii="Arial" w:hAnsi="Arial" w:cs="Arial"/>
          <w:sz w:val="24"/>
          <w:szCs w:val="24"/>
        </w:rPr>
        <w:t xml:space="preserve">and </w:t>
      </w:r>
      <w:r w:rsidR="005E0960">
        <w:rPr>
          <w:rFonts w:ascii="Arial" w:hAnsi="Arial" w:cs="Arial"/>
          <w:sz w:val="24"/>
          <w:szCs w:val="24"/>
        </w:rPr>
        <w:t xml:space="preserve">the </w:t>
      </w:r>
      <w:r>
        <w:rPr>
          <w:rFonts w:ascii="Arial" w:hAnsi="Arial" w:cs="Arial"/>
          <w:sz w:val="24"/>
          <w:szCs w:val="24"/>
        </w:rPr>
        <w:t>Chief</w:t>
      </w:r>
      <w:r w:rsidR="005E0960">
        <w:rPr>
          <w:rFonts w:ascii="Arial" w:hAnsi="Arial" w:cs="Arial"/>
          <w:sz w:val="24"/>
          <w:szCs w:val="24"/>
        </w:rPr>
        <w:t xml:space="preserve"> Executive also commented</w:t>
      </w:r>
      <w:r w:rsidR="000F52B9">
        <w:rPr>
          <w:rFonts w:ascii="Arial" w:hAnsi="Arial" w:cs="Arial"/>
          <w:sz w:val="24"/>
          <w:szCs w:val="24"/>
        </w:rPr>
        <w:t xml:space="preserve"> and offered to meet with Cllr D. Cockburn-Price to explain the figures following this meeting.</w:t>
      </w:r>
      <w:r>
        <w:rPr>
          <w:rFonts w:ascii="Arial" w:hAnsi="Arial" w:cs="Arial"/>
          <w:sz w:val="24"/>
          <w:szCs w:val="24"/>
        </w:rPr>
        <w:t xml:space="preserve">       </w:t>
      </w:r>
    </w:p>
    <w:p w14:paraId="5DEE5AA6" w14:textId="77777777" w:rsidR="001B2725" w:rsidRDefault="001B2725" w:rsidP="007E596F">
      <w:pPr>
        <w:tabs>
          <w:tab w:val="center" w:pos="5245"/>
        </w:tabs>
        <w:rPr>
          <w:rFonts w:ascii="Arial" w:hAnsi="Arial" w:cs="Arial"/>
          <w:b/>
          <w:bCs/>
          <w:sz w:val="24"/>
          <w:szCs w:val="24"/>
        </w:rPr>
      </w:pPr>
    </w:p>
    <w:p w14:paraId="7670CDAF" w14:textId="1B30C808" w:rsidR="007F628A" w:rsidRDefault="007F628A" w:rsidP="007E596F">
      <w:pPr>
        <w:tabs>
          <w:tab w:val="center" w:pos="5245"/>
        </w:tabs>
        <w:rPr>
          <w:rFonts w:ascii="Arial" w:hAnsi="Arial" w:cs="Arial"/>
          <w:sz w:val="24"/>
          <w:szCs w:val="24"/>
        </w:rPr>
      </w:pPr>
      <w:r>
        <w:rPr>
          <w:rFonts w:ascii="Arial" w:hAnsi="Arial" w:cs="Arial"/>
          <w:b/>
          <w:bCs/>
          <w:sz w:val="24"/>
          <w:szCs w:val="24"/>
        </w:rPr>
        <w:t>RESOLVED</w:t>
      </w:r>
    </w:p>
    <w:p w14:paraId="1458163E" w14:textId="77777777" w:rsidR="007F628A" w:rsidRPr="007F628A" w:rsidRDefault="007F628A" w:rsidP="007E596F">
      <w:pPr>
        <w:tabs>
          <w:tab w:val="center" w:pos="5245"/>
        </w:tabs>
        <w:rPr>
          <w:rFonts w:ascii="Arial" w:hAnsi="Arial" w:cs="Arial"/>
          <w:sz w:val="24"/>
          <w:szCs w:val="24"/>
        </w:rPr>
      </w:pPr>
    </w:p>
    <w:p w14:paraId="1B43EDAE" w14:textId="70FC04F7" w:rsidR="00965735" w:rsidRDefault="00965735" w:rsidP="00965735">
      <w:pPr>
        <w:tabs>
          <w:tab w:val="center" w:pos="5245"/>
        </w:tabs>
        <w:rPr>
          <w:rFonts w:ascii="Arial" w:hAnsi="Arial" w:cs="Arial"/>
          <w:sz w:val="24"/>
          <w:szCs w:val="24"/>
        </w:rPr>
      </w:pPr>
      <w:r>
        <w:rPr>
          <w:rFonts w:ascii="Arial" w:hAnsi="Arial" w:cs="Arial"/>
          <w:sz w:val="24"/>
          <w:szCs w:val="24"/>
        </w:rPr>
        <w:t xml:space="preserve">That the Minutes of the meeting held on </w:t>
      </w:r>
      <w:r w:rsidR="00D40E15">
        <w:rPr>
          <w:rFonts w:ascii="Arial" w:hAnsi="Arial" w:cs="Arial"/>
          <w:sz w:val="24"/>
          <w:szCs w:val="24"/>
        </w:rPr>
        <w:t>20</w:t>
      </w:r>
      <w:r w:rsidR="00732F9C" w:rsidRPr="00732F9C">
        <w:rPr>
          <w:rFonts w:ascii="Arial" w:hAnsi="Arial" w:cs="Arial"/>
          <w:sz w:val="24"/>
          <w:szCs w:val="24"/>
          <w:vertAlign w:val="superscript"/>
        </w:rPr>
        <w:t>th</w:t>
      </w:r>
      <w:r w:rsidR="00732F9C">
        <w:rPr>
          <w:rFonts w:ascii="Arial" w:hAnsi="Arial" w:cs="Arial"/>
          <w:sz w:val="24"/>
          <w:szCs w:val="24"/>
        </w:rPr>
        <w:t xml:space="preserve"> </w:t>
      </w:r>
      <w:r w:rsidR="00D40E15">
        <w:rPr>
          <w:rFonts w:ascii="Arial" w:hAnsi="Arial" w:cs="Arial"/>
          <w:sz w:val="24"/>
          <w:szCs w:val="24"/>
        </w:rPr>
        <w:t>November</w:t>
      </w:r>
      <w:r w:rsidR="00811560">
        <w:rPr>
          <w:rFonts w:ascii="Arial" w:hAnsi="Arial" w:cs="Arial"/>
          <w:sz w:val="24"/>
          <w:szCs w:val="24"/>
        </w:rPr>
        <w:t xml:space="preserve"> 2025</w:t>
      </w:r>
      <w:r>
        <w:rPr>
          <w:rFonts w:ascii="Arial" w:hAnsi="Arial" w:cs="Arial"/>
          <w:sz w:val="24"/>
          <w:szCs w:val="24"/>
        </w:rPr>
        <w:t xml:space="preserve"> be approved as a correct record and </w:t>
      </w:r>
    </w:p>
    <w:p w14:paraId="1801FCE9" w14:textId="29669EFA" w:rsidR="00965735" w:rsidRDefault="00965735" w:rsidP="00965735">
      <w:pPr>
        <w:tabs>
          <w:tab w:val="center" w:pos="5245"/>
        </w:tabs>
        <w:rPr>
          <w:rFonts w:ascii="Arial" w:hAnsi="Arial" w:cs="Arial"/>
          <w:sz w:val="24"/>
          <w:szCs w:val="24"/>
        </w:rPr>
      </w:pPr>
      <w:r>
        <w:rPr>
          <w:rFonts w:ascii="Arial" w:hAnsi="Arial" w:cs="Arial"/>
          <w:sz w:val="24"/>
          <w:szCs w:val="24"/>
        </w:rPr>
        <w:t>signed by the Chair</w:t>
      </w:r>
      <w:r w:rsidR="00787C06">
        <w:rPr>
          <w:rFonts w:ascii="Arial" w:hAnsi="Arial" w:cs="Arial"/>
          <w:sz w:val="24"/>
          <w:szCs w:val="24"/>
        </w:rPr>
        <w:t>.</w:t>
      </w:r>
    </w:p>
    <w:p w14:paraId="12DD3FA5" w14:textId="77777777" w:rsidR="0056269F" w:rsidRDefault="0056269F" w:rsidP="00965735">
      <w:pPr>
        <w:tabs>
          <w:tab w:val="center" w:pos="5245"/>
        </w:tabs>
        <w:rPr>
          <w:rFonts w:ascii="Arial" w:hAnsi="Arial" w:cs="Arial"/>
          <w:sz w:val="24"/>
          <w:szCs w:val="24"/>
        </w:rPr>
      </w:pPr>
    </w:p>
    <w:p w14:paraId="758F7469" w14:textId="77777777" w:rsidR="000D7194" w:rsidRDefault="000D7194" w:rsidP="00965735">
      <w:pPr>
        <w:tabs>
          <w:tab w:val="center" w:pos="5245"/>
        </w:tabs>
        <w:rPr>
          <w:rFonts w:ascii="Arial" w:hAnsi="Arial" w:cs="Arial"/>
          <w:sz w:val="24"/>
          <w:szCs w:val="24"/>
        </w:rPr>
      </w:pPr>
    </w:p>
    <w:p w14:paraId="64C7EB28" w14:textId="618B00C3" w:rsidR="0056269F" w:rsidRDefault="00D40E15" w:rsidP="00D40E15">
      <w:pPr>
        <w:tabs>
          <w:tab w:val="center" w:pos="5245"/>
        </w:tabs>
        <w:ind w:left="1170" w:hanging="1170"/>
        <w:rPr>
          <w:rFonts w:ascii="Arial" w:hAnsi="Arial" w:cs="Arial"/>
          <w:b/>
          <w:bCs/>
          <w:sz w:val="24"/>
          <w:szCs w:val="24"/>
        </w:rPr>
      </w:pPr>
      <w:r>
        <w:rPr>
          <w:rFonts w:ascii="Arial" w:hAnsi="Arial" w:cs="Arial"/>
          <w:b/>
          <w:bCs/>
          <w:sz w:val="24"/>
          <w:szCs w:val="24"/>
        </w:rPr>
        <w:t>90</w:t>
      </w:r>
      <w:r w:rsidR="0056269F">
        <w:rPr>
          <w:rFonts w:ascii="Arial" w:hAnsi="Arial" w:cs="Arial"/>
          <w:b/>
          <w:bCs/>
          <w:sz w:val="24"/>
          <w:szCs w:val="24"/>
        </w:rPr>
        <w:t>.</w:t>
      </w:r>
      <w:r w:rsidR="0056269F">
        <w:rPr>
          <w:rFonts w:ascii="Arial" w:hAnsi="Arial" w:cs="Arial"/>
          <w:b/>
          <w:bCs/>
          <w:sz w:val="24"/>
          <w:szCs w:val="24"/>
        </w:rPr>
        <w:tab/>
      </w:r>
      <w:r>
        <w:rPr>
          <w:rFonts w:ascii="Arial" w:hAnsi="Arial" w:cs="Arial"/>
          <w:b/>
          <w:bCs/>
          <w:sz w:val="24"/>
          <w:szCs w:val="24"/>
        </w:rPr>
        <w:t>PENDLE HEALTH AND WELL-BEING ACTION PLAN – ANNUAL PROGRESS REPORT</w:t>
      </w:r>
      <w:r w:rsidR="00245BF0">
        <w:rPr>
          <w:rFonts w:ascii="Arial" w:hAnsi="Arial" w:cs="Arial"/>
          <w:b/>
          <w:bCs/>
          <w:sz w:val="24"/>
          <w:szCs w:val="24"/>
        </w:rPr>
        <w:t xml:space="preserve"> </w:t>
      </w:r>
    </w:p>
    <w:p w14:paraId="3E5C752C" w14:textId="77777777" w:rsidR="00AA6776" w:rsidRDefault="00AA6776" w:rsidP="004D44BC">
      <w:pPr>
        <w:tabs>
          <w:tab w:val="center" w:pos="5245"/>
        </w:tabs>
        <w:ind w:left="1170" w:hanging="1170"/>
        <w:rPr>
          <w:rFonts w:ascii="Arial" w:hAnsi="Arial" w:cs="Arial"/>
          <w:b/>
          <w:bCs/>
          <w:sz w:val="24"/>
          <w:szCs w:val="24"/>
        </w:rPr>
      </w:pPr>
    </w:p>
    <w:p w14:paraId="4A9A98C3" w14:textId="20351A75" w:rsidR="003D2926" w:rsidRDefault="003D2926" w:rsidP="003D2926">
      <w:pPr>
        <w:tabs>
          <w:tab w:val="center" w:pos="5245"/>
        </w:tabs>
        <w:rPr>
          <w:rFonts w:ascii="Arial" w:hAnsi="Arial" w:cs="Arial"/>
          <w:sz w:val="24"/>
          <w:szCs w:val="24"/>
        </w:rPr>
      </w:pPr>
      <w:r w:rsidRPr="00DC19E7">
        <w:rPr>
          <w:rFonts w:ascii="Arial" w:hAnsi="Arial" w:cs="Arial"/>
          <w:sz w:val="24"/>
          <w:szCs w:val="24"/>
        </w:rPr>
        <w:t xml:space="preserve">The Portfolio Holder for </w:t>
      </w:r>
      <w:r>
        <w:rPr>
          <w:rFonts w:ascii="Arial" w:hAnsi="Arial" w:cs="Arial"/>
          <w:sz w:val="24"/>
          <w:szCs w:val="24"/>
        </w:rPr>
        <w:t>Health</w:t>
      </w:r>
      <w:r w:rsidRPr="00DC19E7">
        <w:rPr>
          <w:rFonts w:ascii="Arial" w:hAnsi="Arial" w:cs="Arial"/>
          <w:sz w:val="24"/>
          <w:szCs w:val="24"/>
        </w:rPr>
        <w:t xml:space="preserve"> and </w:t>
      </w:r>
      <w:r>
        <w:rPr>
          <w:rFonts w:ascii="Arial" w:hAnsi="Arial" w:cs="Arial"/>
          <w:sz w:val="24"/>
          <w:szCs w:val="24"/>
        </w:rPr>
        <w:t>Leisure</w:t>
      </w:r>
      <w:r w:rsidRPr="00DC19E7">
        <w:rPr>
          <w:rFonts w:ascii="Arial" w:hAnsi="Arial" w:cs="Arial"/>
          <w:sz w:val="24"/>
          <w:szCs w:val="24"/>
        </w:rPr>
        <w:t xml:space="preserve"> introduced </w:t>
      </w:r>
      <w:r>
        <w:rPr>
          <w:rFonts w:ascii="Arial" w:hAnsi="Arial" w:cs="Arial"/>
          <w:sz w:val="24"/>
          <w:szCs w:val="24"/>
        </w:rPr>
        <w:t>the</w:t>
      </w:r>
      <w:r w:rsidRPr="00DC19E7">
        <w:rPr>
          <w:rFonts w:ascii="Arial" w:hAnsi="Arial" w:cs="Arial"/>
          <w:sz w:val="24"/>
          <w:szCs w:val="24"/>
        </w:rPr>
        <w:t xml:space="preserve"> report which</w:t>
      </w:r>
      <w:r>
        <w:rPr>
          <w:rFonts w:ascii="Arial" w:hAnsi="Arial" w:cs="Arial"/>
          <w:sz w:val="24"/>
          <w:szCs w:val="24"/>
        </w:rPr>
        <w:t xml:space="preserve"> provided Executive with an update on Pendle Borough Council’s (PBC) annual progress in delivering the actions within the Pendle Health and Well-Being Partnership Action Plan. The report also outlined the need for strategic review on health and well-being. </w:t>
      </w:r>
      <w:r w:rsidRPr="00DC19E7">
        <w:rPr>
          <w:rFonts w:ascii="Arial" w:hAnsi="Arial" w:cs="Arial"/>
          <w:sz w:val="24"/>
          <w:szCs w:val="24"/>
        </w:rPr>
        <w:t xml:space="preserve"> </w:t>
      </w:r>
    </w:p>
    <w:p w14:paraId="1D3E4C73" w14:textId="77777777" w:rsidR="001B2725" w:rsidRDefault="001B2725" w:rsidP="003D2926">
      <w:pPr>
        <w:tabs>
          <w:tab w:val="center" w:pos="5245"/>
        </w:tabs>
        <w:rPr>
          <w:rFonts w:ascii="Arial" w:hAnsi="Arial" w:cs="Arial"/>
          <w:sz w:val="24"/>
          <w:szCs w:val="24"/>
        </w:rPr>
      </w:pPr>
    </w:p>
    <w:p w14:paraId="36A57374" w14:textId="2007D528" w:rsidR="00115E6E" w:rsidRDefault="001B2725" w:rsidP="00521C73">
      <w:pPr>
        <w:tabs>
          <w:tab w:val="center" w:pos="5245"/>
        </w:tabs>
        <w:rPr>
          <w:rFonts w:ascii="Arial" w:hAnsi="Arial" w:cs="Arial"/>
          <w:sz w:val="24"/>
          <w:szCs w:val="24"/>
        </w:rPr>
      </w:pPr>
      <w:r>
        <w:rPr>
          <w:rFonts w:ascii="Arial" w:hAnsi="Arial" w:cs="Arial"/>
          <w:sz w:val="24"/>
          <w:szCs w:val="24"/>
        </w:rPr>
        <w:t>Councillor D. Whipp, Leader of the Council commented on the report</w:t>
      </w:r>
      <w:r w:rsidR="00521C73">
        <w:rPr>
          <w:rFonts w:ascii="Arial" w:hAnsi="Arial" w:cs="Arial"/>
          <w:sz w:val="24"/>
          <w:szCs w:val="24"/>
        </w:rPr>
        <w:t xml:space="preserve"> and appendix and about </w:t>
      </w:r>
      <w:r w:rsidR="00D64B53">
        <w:rPr>
          <w:rFonts w:ascii="Arial" w:hAnsi="Arial" w:cs="Arial"/>
          <w:sz w:val="24"/>
          <w:szCs w:val="24"/>
        </w:rPr>
        <w:t xml:space="preserve">efforts to find a </w:t>
      </w:r>
      <w:r w:rsidR="00521C73">
        <w:rPr>
          <w:rFonts w:ascii="Arial" w:hAnsi="Arial" w:cs="Arial"/>
          <w:sz w:val="24"/>
          <w:szCs w:val="24"/>
        </w:rPr>
        <w:t>health provider to develop a health centre in Barnoldswick.  There was also reference to physical activity and that the plan did not include the contribution PBC made to this</w:t>
      </w:r>
      <w:r w:rsidR="00DA554A">
        <w:rPr>
          <w:rFonts w:ascii="Arial" w:hAnsi="Arial" w:cs="Arial"/>
          <w:sz w:val="24"/>
          <w:szCs w:val="24"/>
        </w:rPr>
        <w:t xml:space="preserve">, </w:t>
      </w:r>
      <w:r w:rsidR="00521C73">
        <w:rPr>
          <w:rFonts w:ascii="Arial" w:hAnsi="Arial" w:cs="Arial"/>
          <w:sz w:val="24"/>
          <w:szCs w:val="24"/>
        </w:rPr>
        <w:t xml:space="preserve">such as leisure and sports facilities.  </w:t>
      </w:r>
    </w:p>
    <w:p w14:paraId="3638A733" w14:textId="77777777" w:rsidR="00DA554A" w:rsidRDefault="00DA554A" w:rsidP="00521C73">
      <w:pPr>
        <w:tabs>
          <w:tab w:val="center" w:pos="5245"/>
        </w:tabs>
        <w:rPr>
          <w:rFonts w:ascii="Arial" w:hAnsi="Arial" w:cs="Arial"/>
          <w:sz w:val="24"/>
          <w:szCs w:val="24"/>
        </w:rPr>
      </w:pPr>
    </w:p>
    <w:p w14:paraId="79A81C98" w14:textId="37E8FC5C" w:rsidR="00DA554A" w:rsidRDefault="00DA554A" w:rsidP="00521C73">
      <w:pPr>
        <w:tabs>
          <w:tab w:val="center" w:pos="5245"/>
        </w:tabs>
        <w:rPr>
          <w:rFonts w:ascii="Arial" w:hAnsi="Arial" w:cs="Arial"/>
          <w:sz w:val="24"/>
          <w:szCs w:val="24"/>
        </w:rPr>
      </w:pPr>
      <w:r>
        <w:rPr>
          <w:rFonts w:ascii="Arial" w:hAnsi="Arial" w:cs="Arial"/>
          <w:sz w:val="24"/>
          <w:szCs w:val="24"/>
        </w:rPr>
        <w:t xml:space="preserve">Councillor M. Hanif added further updates on progress would be reported back to Executive at a future meeting in due course. </w:t>
      </w:r>
    </w:p>
    <w:p w14:paraId="452E6DD2" w14:textId="77777777" w:rsidR="00521C73" w:rsidRDefault="00521C73" w:rsidP="00521C73">
      <w:pPr>
        <w:tabs>
          <w:tab w:val="center" w:pos="5245"/>
        </w:tabs>
        <w:rPr>
          <w:rFonts w:ascii="Arial" w:hAnsi="Arial" w:cs="Arial"/>
          <w:sz w:val="24"/>
          <w:szCs w:val="24"/>
        </w:rPr>
      </w:pPr>
    </w:p>
    <w:p w14:paraId="7834A50B" w14:textId="4DDA50A7" w:rsidR="000D7194" w:rsidRDefault="00134D94" w:rsidP="008517DC">
      <w:pPr>
        <w:tabs>
          <w:tab w:val="center" w:pos="5245"/>
        </w:tabs>
        <w:ind w:left="1170" w:hanging="1170"/>
        <w:rPr>
          <w:rFonts w:ascii="Arial" w:hAnsi="Arial" w:cs="Arial"/>
          <w:b/>
          <w:bCs/>
          <w:sz w:val="24"/>
          <w:szCs w:val="24"/>
        </w:rPr>
      </w:pPr>
      <w:bookmarkStart w:id="0" w:name="_Hlk211323852"/>
      <w:r w:rsidRPr="00134D94">
        <w:rPr>
          <w:rFonts w:ascii="Arial" w:hAnsi="Arial" w:cs="Arial"/>
          <w:b/>
          <w:bCs/>
          <w:sz w:val="24"/>
          <w:szCs w:val="24"/>
        </w:rPr>
        <w:t>RESOLVED</w:t>
      </w:r>
      <w:r w:rsidR="008255D6">
        <w:rPr>
          <w:rFonts w:ascii="Arial" w:hAnsi="Arial" w:cs="Arial"/>
          <w:b/>
          <w:bCs/>
          <w:sz w:val="24"/>
          <w:szCs w:val="24"/>
        </w:rPr>
        <w:t>:</w:t>
      </w:r>
      <w:r w:rsidR="00624B5B">
        <w:rPr>
          <w:rFonts w:ascii="Arial" w:hAnsi="Arial" w:cs="Arial"/>
          <w:b/>
          <w:bCs/>
          <w:sz w:val="24"/>
          <w:szCs w:val="24"/>
        </w:rPr>
        <w:t xml:space="preserve"> That Executive - </w:t>
      </w:r>
    </w:p>
    <w:p w14:paraId="343F9F44" w14:textId="77777777" w:rsidR="00134D94" w:rsidRPr="00134D94" w:rsidRDefault="00134D94" w:rsidP="00965735">
      <w:pPr>
        <w:tabs>
          <w:tab w:val="center" w:pos="5245"/>
        </w:tabs>
        <w:rPr>
          <w:rFonts w:ascii="Arial" w:hAnsi="Arial" w:cs="Arial"/>
          <w:sz w:val="24"/>
          <w:szCs w:val="24"/>
        </w:rPr>
      </w:pPr>
    </w:p>
    <w:bookmarkEnd w:id="0"/>
    <w:p w14:paraId="3AC53A2D" w14:textId="437EF3E1" w:rsidR="003D2926" w:rsidRDefault="008255D6" w:rsidP="008255D6">
      <w:pPr>
        <w:pStyle w:val="ListParagraph"/>
        <w:numPr>
          <w:ilvl w:val="0"/>
          <w:numId w:val="32"/>
        </w:numPr>
        <w:rPr>
          <w:rFonts w:ascii="Arial" w:hAnsi="Arial" w:cs="Arial"/>
          <w:sz w:val="24"/>
          <w:szCs w:val="24"/>
        </w:rPr>
      </w:pPr>
      <w:r w:rsidRPr="00624B5B">
        <w:rPr>
          <w:rFonts w:ascii="Arial" w:hAnsi="Arial" w:cs="Arial"/>
          <w:sz w:val="24"/>
          <w:szCs w:val="24"/>
        </w:rPr>
        <w:t>Note</w:t>
      </w:r>
      <w:r w:rsidR="00624B5B">
        <w:rPr>
          <w:rFonts w:ascii="Arial" w:hAnsi="Arial" w:cs="Arial"/>
          <w:sz w:val="24"/>
          <w:szCs w:val="24"/>
        </w:rPr>
        <w:t>s</w:t>
      </w:r>
      <w:r w:rsidRPr="00624B5B">
        <w:rPr>
          <w:rFonts w:ascii="Arial" w:hAnsi="Arial" w:cs="Arial"/>
          <w:sz w:val="24"/>
          <w:szCs w:val="24"/>
        </w:rPr>
        <w:t xml:space="preserve"> </w:t>
      </w:r>
      <w:r w:rsidR="003D2926">
        <w:rPr>
          <w:rFonts w:ascii="Arial" w:hAnsi="Arial" w:cs="Arial"/>
          <w:sz w:val="24"/>
          <w:szCs w:val="24"/>
        </w:rPr>
        <w:t xml:space="preserve">Pendle Borough Council’s progress in delivering its actions within the Pendle Health and Wellbeing </w:t>
      </w:r>
      <w:r w:rsidR="00521C73">
        <w:rPr>
          <w:rFonts w:ascii="Arial" w:hAnsi="Arial" w:cs="Arial"/>
          <w:sz w:val="24"/>
          <w:szCs w:val="24"/>
        </w:rPr>
        <w:t>A</w:t>
      </w:r>
      <w:r w:rsidR="003D2926">
        <w:rPr>
          <w:rFonts w:ascii="Arial" w:hAnsi="Arial" w:cs="Arial"/>
          <w:sz w:val="24"/>
          <w:szCs w:val="24"/>
        </w:rPr>
        <w:t xml:space="preserve">ction </w:t>
      </w:r>
      <w:proofErr w:type="gramStart"/>
      <w:r w:rsidR="00521C73">
        <w:rPr>
          <w:rFonts w:ascii="Arial" w:hAnsi="Arial" w:cs="Arial"/>
          <w:sz w:val="24"/>
          <w:szCs w:val="24"/>
        </w:rPr>
        <w:t>P</w:t>
      </w:r>
      <w:r w:rsidR="003D2926">
        <w:rPr>
          <w:rFonts w:ascii="Arial" w:hAnsi="Arial" w:cs="Arial"/>
          <w:sz w:val="24"/>
          <w:szCs w:val="24"/>
        </w:rPr>
        <w:t>lan;</w:t>
      </w:r>
      <w:proofErr w:type="gramEnd"/>
    </w:p>
    <w:p w14:paraId="7645A516" w14:textId="77777777" w:rsidR="003D2926" w:rsidRDefault="003D2926" w:rsidP="003D2926">
      <w:pPr>
        <w:rPr>
          <w:rFonts w:ascii="Arial" w:hAnsi="Arial" w:cs="Arial"/>
          <w:sz w:val="24"/>
          <w:szCs w:val="24"/>
        </w:rPr>
      </w:pPr>
    </w:p>
    <w:p w14:paraId="5BC01925" w14:textId="77777777" w:rsidR="00521C73" w:rsidRDefault="003D2926" w:rsidP="003D2926">
      <w:pPr>
        <w:pStyle w:val="ListParagraph"/>
        <w:numPr>
          <w:ilvl w:val="0"/>
          <w:numId w:val="32"/>
        </w:numPr>
        <w:rPr>
          <w:rFonts w:ascii="Arial" w:hAnsi="Arial" w:cs="Arial"/>
          <w:sz w:val="24"/>
          <w:szCs w:val="24"/>
        </w:rPr>
      </w:pPr>
      <w:r>
        <w:rPr>
          <w:rFonts w:ascii="Arial" w:hAnsi="Arial" w:cs="Arial"/>
          <w:sz w:val="24"/>
          <w:szCs w:val="24"/>
        </w:rPr>
        <w:t xml:space="preserve">Supports on-going partnership engagement so the Council can continue to contribute effectively to shared health </w:t>
      </w:r>
      <w:proofErr w:type="gramStart"/>
      <w:r>
        <w:rPr>
          <w:rFonts w:ascii="Arial" w:hAnsi="Arial" w:cs="Arial"/>
          <w:sz w:val="24"/>
          <w:szCs w:val="24"/>
        </w:rPr>
        <w:t>priorities</w:t>
      </w:r>
      <w:r w:rsidR="00521C73">
        <w:rPr>
          <w:rFonts w:ascii="Arial" w:hAnsi="Arial" w:cs="Arial"/>
          <w:sz w:val="24"/>
          <w:szCs w:val="24"/>
        </w:rPr>
        <w:t>;</w:t>
      </w:r>
      <w:proofErr w:type="gramEnd"/>
    </w:p>
    <w:p w14:paraId="73917A21" w14:textId="77777777" w:rsidR="00521C73" w:rsidRPr="00521C73" w:rsidRDefault="00521C73" w:rsidP="00521C73">
      <w:pPr>
        <w:pStyle w:val="ListParagraph"/>
        <w:rPr>
          <w:rFonts w:ascii="Arial" w:hAnsi="Arial" w:cs="Arial"/>
          <w:sz w:val="24"/>
          <w:szCs w:val="24"/>
        </w:rPr>
      </w:pPr>
    </w:p>
    <w:p w14:paraId="5CBC0B02" w14:textId="7AA958DF" w:rsidR="008255D6" w:rsidRPr="003D2926" w:rsidRDefault="00521C73" w:rsidP="003D2926">
      <w:pPr>
        <w:pStyle w:val="ListParagraph"/>
        <w:numPr>
          <w:ilvl w:val="0"/>
          <w:numId w:val="32"/>
        </w:numPr>
        <w:rPr>
          <w:rFonts w:ascii="Arial" w:hAnsi="Arial" w:cs="Arial"/>
          <w:sz w:val="24"/>
          <w:szCs w:val="24"/>
        </w:rPr>
      </w:pPr>
      <w:r>
        <w:rPr>
          <w:rFonts w:ascii="Arial" w:hAnsi="Arial" w:cs="Arial"/>
          <w:sz w:val="24"/>
          <w:szCs w:val="24"/>
        </w:rPr>
        <w:t xml:space="preserve">That in reviewing the Action Plan, the </w:t>
      </w:r>
      <w:r w:rsidR="00DA554A">
        <w:rPr>
          <w:rFonts w:ascii="Arial" w:hAnsi="Arial" w:cs="Arial"/>
          <w:sz w:val="24"/>
          <w:szCs w:val="24"/>
        </w:rPr>
        <w:t xml:space="preserve">review </w:t>
      </w:r>
      <w:proofErr w:type="gramStart"/>
      <w:r w:rsidR="00DA554A">
        <w:rPr>
          <w:rFonts w:ascii="Arial" w:hAnsi="Arial" w:cs="Arial"/>
          <w:sz w:val="24"/>
          <w:szCs w:val="24"/>
        </w:rPr>
        <w:t>takes into account</w:t>
      </w:r>
      <w:proofErr w:type="gramEnd"/>
      <w:r w:rsidR="00DA554A">
        <w:rPr>
          <w:rFonts w:ascii="Arial" w:hAnsi="Arial" w:cs="Arial"/>
          <w:sz w:val="24"/>
          <w:szCs w:val="24"/>
        </w:rPr>
        <w:t xml:space="preserve"> a cost benefit analysis of effort/energy of PBC actions against outputs/outcomes achieved.   </w:t>
      </w:r>
      <w:r w:rsidR="003D2926" w:rsidRPr="003D2926">
        <w:rPr>
          <w:rFonts w:ascii="Arial" w:hAnsi="Arial" w:cs="Arial"/>
          <w:sz w:val="24"/>
          <w:szCs w:val="24"/>
        </w:rPr>
        <w:t xml:space="preserve">  </w:t>
      </w:r>
    </w:p>
    <w:p w14:paraId="7F1E06F1" w14:textId="77777777" w:rsidR="008E055B" w:rsidRDefault="008E055B" w:rsidP="00965735">
      <w:pPr>
        <w:tabs>
          <w:tab w:val="center" w:pos="5245"/>
        </w:tabs>
        <w:rPr>
          <w:rFonts w:ascii="Arial" w:hAnsi="Arial" w:cs="Arial"/>
          <w:sz w:val="24"/>
          <w:szCs w:val="24"/>
        </w:rPr>
      </w:pPr>
    </w:p>
    <w:p w14:paraId="38198AD4" w14:textId="77777777" w:rsidR="008E055B" w:rsidRDefault="008E055B" w:rsidP="00965735">
      <w:pPr>
        <w:tabs>
          <w:tab w:val="center" w:pos="5245"/>
        </w:tabs>
        <w:rPr>
          <w:rFonts w:ascii="Arial" w:hAnsi="Arial" w:cs="Arial"/>
          <w:sz w:val="24"/>
          <w:szCs w:val="24"/>
        </w:rPr>
      </w:pPr>
    </w:p>
    <w:p w14:paraId="7576125C" w14:textId="2ECCCA60" w:rsidR="008E055B" w:rsidRPr="00DC19E7" w:rsidRDefault="00D40E15" w:rsidP="00965735">
      <w:pPr>
        <w:tabs>
          <w:tab w:val="center" w:pos="5245"/>
        </w:tabs>
        <w:rPr>
          <w:rFonts w:ascii="Arial" w:hAnsi="Arial" w:cs="Arial"/>
          <w:b/>
          <w:bCs/>
          <w:sz w:val="24"/>
          <w:szCs w:val="24"/>
        </w:rPr>
      </w:pPr>
      <w:r>
        <w:rPr>
          <w:rFonts w:ascii="Arial" w:hAnsi="Arial" w:cs="Arial"/>
          <w:b/>
          <w:bCs/>
          <w:sz w:val="24"/>
          <w:szCs w:val="24"/>
        </w:rPr>
        <w:t>91</w:t>
      </w:r>
      <w:r w:rsidR="008E055B" w:rsidRPr="00DC19E7">
        <w:rPr>
          <w:rFonts w:ascii="Arial" w:hAnsi="Arial" w:cs="Arial"/>
          <w:b/>
          <w:bCs/>
          <w:sz w:val="24"/>
          <w:szCs w:val="24"/>
        </w:rPr>
        <w:t xml:space="preserve">.  </w:t>
      </w:r>
      <w:r w:rsidR="00DC19E7" w:rsidRPr="00DC19E7">
        <w:rPr>
          <w:rFonts w:ascii="Arial" w:hAnsi="Arial" w:cs="Arial"/>
          <w:b/>
          <w:bCs/>
          <w:sz w:val="24"/>
          <w:szCs w:val="24"/>
        </w:rPr>
        <w:t xml:space="preserve">PRIDE IN PLACE </w:t>
      </w:r>
      <w:r>
        <w:rPr>
          <w:rFonts w:ascii="Arial" w:hAnsi="Arial" w:cs="Arial"/>
          <w:b/>
          <w:bCs/>
          <w:sz w:val="24"/>
          <w:szCs w:val="24"/>
        </w:rPr>
        <w:t>IMPACT FUND</w:t>
      </w:r>
      <w:r w:rsidR="008E055B" w:rsidRPr="00DC19E7">
        <w:rPr>
          <w:rFonts w:ascii="Arial" w:hAnsi="Arial" w:cs="Arial"/>
          <w:b/>
          <w:bCs/>
          <w:sz w:val="24"/>
          <w:szCs w:val="24"/>
        </w:rPr>
        <w:t xml:space="preserve"> </w:t>
      </w:r>
    </w:p>
    <w:p w14:paraId="6DB4E6B1" w14:textId="77777777" w:rsidR="00134D94" w:rsidRDefault="00134D94" w:rsidP="00965735">
      <w:pPr>
        <w:tabs>
          <w:tab w:val="center" w:pos="5245"/>
        </w:tabs>
        <w:rPr>
          <w:rFonts w:ascii="Arial" w:hAnsi="Arial" w:cs="Arial"/>
          <w:sz w:val="24"/>
          <w:szCs w:val="24"/>
        </w:rPr>
      </w:pPr>
    </w:p>
    <w:p w14:paraId="4BA47B4C" w14:textId="77777777" w:rsidR="00C27010" w:rsidRDefault="00DC19E7" w:rsidP="00D40E15">
      <w:pPr>
        <w:tabs>
          <w:tab w:val="center" w:pos="5245"/>
        </w:tabs>
        <w:rPr>
          <w:rFonts w:ascii="Arial" w:hAnsi="Arial" w:cs="Arial"/>
          <w:sz w:val="24"/>
          <w:szCs w:val="24"/>
        </w:rPr>
      </w:pPr>
      <w:r w:rsidRPr="00DC19E7">
        <w:rPr>
          <w:rFonts w:ascii="Arial" w:hAnsi="Arial" w:cs="Arial"/>
          <w:sz w:val="24"/>
          <w:szCs w:val="24"/>
        </w:rPr>
        <w:lastRenderedPageBreak/>
        <w:t xml:space="preserve">Councillor D. Whipp, Leader of the Council introduced a report which </w:t>
      </w:r>
      <w:r w:rsidR="003D2926">
        <w:rPr>
          <w:rFonts w:ascii="Arial" w:hAnsi="Arial" w:cs="Arial"/>
          <w:sz w:val="24"/>
          <w:szCs w:val="24"/>
        </w:rPr>
        <w:t>informed</w:t>
      </w:r>
      <w:r w:rsidRPr="00DC19E7">
        <w:rPr>
          <w:rFonts w:ascii="Arial" w:hAnsi="Arial" w:cs="Arial"/>
          <w:sz w:val="24"/>
          <w:szCs w:val="24"/>
        </w:rPr>
        <w:t xml:space="preserve"> Executive </w:t>
      </w:r>
      <w:r w:rsidR="003D2926">
        <w:rPr>
          <w:rFonts w:ascii="Arial" w:hAnsi="Arial" w:cs="Arial"/>
          <w:sz w:val="24"/>
          <w:szCs w:val="24"/>
        </w:rPr>
        <w:t xml:space="preserve">of the Pride in Place Impact Fund, which was a new £1.5m </w:t>
      </w:r>
      <w:r w:rsidR="00C27010">
        <w:rPr>
          <w:rFonts w:ascii="Arial" w:hAnsi="Arial" w:cs="Arial"/>
          <w:sz w:val="24"/>
          <w:szCs w:val="24"/>
        </w:rPr>
        <w:t>programme of central government funding allocated to the Pendle Borough for use in 2025/26 and 2026/27.</w:t>
      </w:r>
    </w:p>
    <w:p w14:paraId="22E55559" w14:textId="77777777" w:rsidR="00C27010" w:rsidRDefault="00C27010" w:rsidP="00D40E15">
      <w:pPr>
        <w:tabs>
          <w:tab w:val="center" w:pos="5245"/>
        </w:tabs>
        <w:rPr>
          <w:rFonts w:ascii="Arial" w:hAnsi="Arial" w:cs="Arial"/>
          <w:sz w:val="24"/>
          <w:szCs w:val="24"/>
        </w:rPr>
      </w:pPr>
    </w:p>
    <w:p w14:paraId="3B1A73C9" w14:textId="77777777" w:rsidR="00C27010" w:rsidRDefault="00C27010" w:rsidP="00D40E15">
      <w:pPr>
        <w:tabs>
          <w:tab w:val="center" w:pos="5245"/>
        </w:tabs>
        <w:rPr>
          <w:rFonts w:ascii="Arial" w:hAnsi="Arial" w:cs="Arial"/>
          <w:sz w:val="24"/>
          <w:szCs w:val="24"/>
        </w:rPr>
      </w:pPr>
      <w:r>
        <w:rPr>
          <w:rFonts w:ascii="Arial" w:hAnsi="Arial" w:cs="Arial"/>
          <w:sz w:val="24"/>
          <w:szCs w:val="24"/>
        </w:rPr>
        <w:t>The report sought determination from Executive for the use of this funding within Pendle.  The programme consisted of 100% Capital Funding with 50% of the fund paid to the Council in 2025/26 and the other 50% in 2026/27.  The fund was not ring-fenced for a particular area of the Borough, so it could be used where the local authority deemed most appropriate.</w:t>
      </w:r>
    </w:p>
    <w:p w14:paraId="55687E12" w14:textId="77777777" w:rsidR="00DA554A" w:rsidRDefault="00DA554A" w:rsidP="00D40E15">
      <w:pPr>
        <w:tabs>
          <w:tab w:val="center" w:pos="5245"/>
        </w:tabs>
        <w:rPr>
          <w:rFonts w:ascii="Arial" w:hAnsi="Arial" w:cs="Arial"/>
          <w:sz w:val="24"/>
          <w:szCs w:val="24"/>
        </w:rPr>
      </w:pPr>
    </w:p>
    <w:p w14:paraId="70D7EE25" w14:textId="1E299CF7" w:rsidR="00DA554A" w:rsidRDefault="00DA554A" w:rsidP="00D40E15">
      <w:pPr>
        <w:tabs>
          <w:tab w:val="center" w:pos="5245"/>
        </w:tabs>
        <w:rPr>
          <w:rFonts w:ascii="Arial" w:hAnsi="Arial" w:cs="Arial"/>
          <w:sz w:val="24"/>
          <w:szCs w:val="24"/>
        </w:rPr>
      </w:pPr>
      <w:r>
        <w:rPr>
          <w:rFonts w:ascii="Arial" w:hAnsi="Arial" w:cs="Arial"/>
          <w:sz w:val="24"/>
          <w:szCs w:val="24"/>
        </w:rPr>
        <w:t>Councillors M. Hanif and N. Ahmed spoke in respect of recommendations for funding and requested a higher percentage split of the fund for Brierfield and Barrowford respectively.</w:t>
      </w:r>
    </w:p>
    <w:p w14:paraId="44D5B5E8" w14:textId="77777777" w:rsidR="00DA554A" w:rsidRDefault="00DA554A" w:rsidP="00D40E15">
      <w:pPr>
        <w:tabs>
          <w:tab w:val="center" w:pos="5245"/>
        </w:tabs>
        <w:rPr>
          <w:rFonts w:ascii="Arial" w:hAnsi="Arial" w:cs="Arial"/>
          <w:sz w:val="24"/>
          <w:szCs w:val="24"/>
        </w:rPr>
      </w:pPr>
    </w:p>
    <w:p w14:paraId="09D26DFA" w14:textId="18C24CAA" w:rsidR="00DA554A" w:rsidRDefault="00DA554A" w:rsidP="00D40E15">
      <w:pPr>
        <w:tabs>
          <w:tab w:val="center" w:pos="5245"/>
        </w:tabs>
        <w:rPr>
          <w:rFonts w:ascii="Arial" w:hAnsi="Arial" w:cs="Arial"/>
          <w:sz w:val="24"/>
          <w:szCs w:val="24"/>
        </w:rPr>
      </w:pPr>
      <w:r>
        <w:rPr>
          <w:rFonts w:ascii="Arial" w:hAnsi="Arial" w:cs="Arial"/>
          <w:sz w:val="24"/>
          <w:szCs w:val="24"/>
        </w:rPr>
        <w:t>Councillor A. Sutcliffe commented</w:t>
      </w:r>
      <w:r w:rsidR="00B034B6">
        <w:rPr>
          <w:rFonts w:ascii="Arial" w:hAnsi="Arial" w:cs="Arial"/>
          <w:sz w:val="24"/>
          <w:szCs w:val="24"/>
        </w:rPr>
        <w:t xml:space="preserve">, welcomed </w:t>
      </w:r>
      <w:r>
        <w:rPr>
          <w:rFonts w:ascii="Arial" w:hAnsi="Arial" w:cs="Arial"/>
          <w:sz w:val="24"/>
          <w:szCs w:val="24"/>
        </w:rPr>
        <w:t xml:space="preserve">and supported the </w:t>
      </w:r>
      <w:r w:rsidR="00B034B6">
        <w:rPr>
          <w:rFonts w:ascii="Arial" w:hAnsi="Arial" w:cs="Arial"/>
          <w:sz w:val="24"/>
          <w:szCs w:val="24"/>
        </w:rPr>
        <w:t xml:space="preserve">areas as now outlined for this funding. He also referenced Masterplans in other areas. </w:t>
      </w:r>
      <w:r>
        <w:rPr>
          <w:rFonts w:ascii="Arial" w:hAnsi="Arial" w:cs="Arial"/>
          <w:sz w:val="24"/>
          <w:szCs w:val="24"/>
        </w:rPr>
        <w:t xml:space="preserve"> </w:t>
      </w:r>
    </w:p>
    <w:p w14:paraId="5551A8D8" w14:textId="77777777" w:rsidR="00DA554A" w:rsidRDefault="00DA554A" w:rsidP="00D40E15">
      <w:pPr>
        <w:tabs>
          <w:tab w:val="center" w:pos="5245"/>
        </w:tabs>
        <w:rPr>
          <w:rFonts w:ascii="Arial" w:hAnsi="Arial" w:cs="Arial"/>
          <w:sz w:val="24"/>
          <w:szCs w:val="24"/>
        </w:rPr>
      </w:pPr>
    </w:p>
    <w:p w14:paraId="3E3FE0D2" w14:textId="77777777" w:rsidR="00B034B6" w:rsidRDefault="00B034B6" w:rsidP="00B034B6">
      <w:pPr>
        <w:tabs>
          <w:tab w:val="center" w:pos="5245"/>
        </w:tabs>
        <w:rPr>
          <w:rFonts w:ascii="Arial" w:hAnsi="Arial" w:cs="Arial"/>
          <w:sz w:val="24"/>
          <w:szCs w:val="24"/>
        </w:rPr>
      </w:pPr>
      <w:r>
        <w:rPr>
          <w:rFonts w:ascii="Arial" w:hAnsi="Arial" w:cs="Arial"/>
          <w:sz w:val="24"/>
          <w:szCs w:val="24"/>
        </w:rPr>
        <w:t>The Leader of the Council responded, outlined the methodology that had been used for the split of the funding and supported the split as outlined in the table in paragraph 4:3 of the submitted report.</w:t>
      </w:r>
    </w:p>
    <w:p w14:paraId="36D00E4F" w14:textId="77777777" w:rsidR="00B034B6" w:rsidRDefault="00B034B6" w:rsidP="00B034B6">
      <w:pPr>
        <w:tabs>
          <w:tab w:val="center" w:pos="5245"/>
        </w:tabs>
        <w:rPr>
          <w:rFonts w:ascii="Arial" w:hAnsi="Arial" w:cs="Arial"/>
          <w:sz w:val="24"/>
          <w:szCs w:val="24"/>
        </w:rPr>
      </w:pPr>
    </w:p>
    <w:p w14:paraId="2EEE1BEE" w14:textId="796BD0ED" w:rsidR="00B034B6" w:rsidRDefault="00B034B6" w:rsidP="00B034B6">
      <w:pPr>
        <w:tabs>
          <w:tab w:val="center" w:pos="5245"/>
        </w:tabs>
        <w:rPr>
          <w:rFonts w:ascii="Arial" w:hAnsi="Arial" w:cs="Arial"/>
          <w:sz w:val="24"/>
          <w:szCs w:val="24"/>
        </w:rPr>
      </w:pPr>
      <w:r>
        <w:rPr>
          <w:rFonts w:ascii="Arial" w:hAnsi="Arial" w:cs="Arial"/>
          <w:sz w:val="24"/>
          <w:szCs w:val="24"/>
        </w:rPr>
        <w:t>Councillor D. Cockburn-Price responded that recommendation 3:1 should be amended by the removal of the word “Nelson”.  The Leader of the Council accepted that the recommendation be amended accordingly.  Councillor D. Cockburn-Price asked further questions on timescales and deadlines for spending the funding.</w:t>
      </w:r>
    </w:p>
    <w:p w14:paraId="74A60000" w14:textId="77777777" w:rsidR="00B034B6" w:rsidRDefault="00B034B6" w:rsidP="00B034B6">
      <w:pPr>
        <w:tabs>
          <w:tab w:val="center" w:pos="5245"/>
        </w:tabs>
        <w:rPr>
          <w:rFonts w:ascii="Arial" w:hAnsi="Arial" w:cs="Arial"/>
          <w:sz w:val="24"/>
          <w:szCs w:val="24"/>
        </w:rPr>
      </w:pPr>
    </w:p>
    <w:p w14:paraId="58C9C128" w14:textId="37673D95" w:rsidR="00B034B6" w:rsidRDefault="00B034B6" w:rsidP="00B034B6">
      <w:pPr>
        <w:tabs>
          <w:tab w:val="center" w:pos="5245"/>
        </w:tabs>
        <w:rPr>
          <w:rFonts w:ascii="Arial" w:hAnsi="Arial" w:cs="Arial"/>
          <w:sz w:val="24"/>
          <w:szCs w:val="24"/>
        </w:rPr>
      </w:pPr>
      <w:r>
        <w:rPr>
          <w:rFonts w:ascii="Arial" w:hAnsi="Arial" w:cs="Arial"/>
          <w:sz w:val="24"/>
          <w:szCs w:val="24"/>
        </w:rPr>
        <w:t xml:space="preserve">The Leader of the Council also added and proposed a further recommendation that Executive be requested to delegate authority to the Leader of the Council and the Deputy Leader of the Council to approve projects due to the timescales involved   </w:t>
      </w:r>
    </w:p>
    <w:p w14:paraId="2855E65F" w14:textId="77777777" w:rsidR="0019038B" w:rsidRDefault="0019038B" w:rsidP="00965735">
      <w:pPr>
        <w:tabs>
          <w:tab w:val="center" w:pos="5245"/>
        </w:tabs>
        <w:rPr>
          <w:rFonts w:ascii="Arial" w:hAnsi="Arial" w:cs="Arial"/>
          <w:sz w:val="24"/>
          <w:szCs w:val="24"/>
        </w:rPr>
      </w:pPr>
    </w:p>
    <w:p w14:paraId="3599D3CC" w14:textId="6C150784" w:rsidR="00C820C2" w:rsidRDefault="00C820C2" w:rsidP="00C820C2">
      <w:pPr>
        <w:tabs>
          <w:tab w:val="center" w:pos="5245"/>
        </w:tabs>
        <w:rPr>
          <w:rFonts w:ascii="Arial" w:hAnsi="Arial" w:cs="Arial"/>
          <w:b/>
          <w:bCs/>
          <w:sz w:val="24"/>
          <w:szCs w:val="24"/>
        </w:rPr>
      </w:pPr>
      <w:bookmarkStart w:id="1" w:name="_Hlk211324933"/>
      <w:r w:rsidRPr="00134D94">
        <w:rPr>
          <w:rFonts w:ascii="Arial" w:hAnsi="Arial" w:cs="Arial"/>
          <w:b/>
          <w:bCs/>
          <w:sz w:val="24"/>
          <w:szCs w:val="24"/>
        </w:rPr>
        <w:t>RESOLVED</w:t>
      </w:r>
      <w:r w:rsidR="00DC19E7">
        <w:rPr>
          <w:rFonts w:ascii="Arial" w:hAnsi="Arial" w:cs="Arial"/>
          <w:b/>
          <w:bCs/>
          <w:sz w:val="24"/>
          <w:szCs w:val="24"/>
        </w:rPr>
        <w:t>: That Executive -</w:t>
      </w:r>
    </w:p>
    <w:bookmarkEnd w:id="1"/>
    <w:p w14:paraId="34579D51" w14:textId="15D905A9" w:rsidR="00DC19E7" w:rsidRDefault="00DC19E7" w:rsidP="0070280A">
      <w:pPr>
        <w:pStyle w:val="ListParagraph"/>
        <w:numPr>
          <w:ilvl w:val="0"/>
          <w:numId w:val="33"/>
        </w:numPr>
        <w:spacing w:before="360" w:after="240"/>
        <w:jc w:val="both"/>
        <w:rPr>
          <w:rFonts w:ascii="Arial" w:hAnsi="Arial" w:cs="Arial"/>
          <w:sz w:val="24"/>
          <w:szCs w:val="24"/>
        </w:rPr>
      </w:pPr>
      <w:r w:rsidRPr="00DC19E7">
        <w:rPr>
          <w:rFonts w:ascii="Arial" w:hAnsi="Arial" w:cs="Arial"/>
          <w:sz w:val="24"/>
          <w:szCs w:val="24"/>
        </w:rPr>
        <w:t>Approves that Pendle Borough Council</w:t>
      </w:r>
      <w:r w:rsidR="00D64B53">
        <w:rPr>
          <w:rFonts w:ascii="Arial" w:hAnsi="Arial" w:cs="Arial"/>
          <w:sz w:val="24"/>
          <w:szCs w:val="24"/>
        </w:rPr>
        <w:t xml:space="preserve"> </w:t>
      </w:r>
      <w:r w:rsidRPr="00DC19E7">
        <w:rPr>
          <w:rFonts w:ascii="Arial" w:hAnsi="Arial" w:cs="Arial"/>
          <w:sz w:val="24"/>
          <w:szCs w:val="24"/>
        </w:rPr>
        <w:t xml:space="preserve">act as the Accountable Body for the Pride in Place </w:t>
      </w:r>
      <w:r w:rsidR="00C27010">
        <w:rPr>
          <w:rFonts w:ascii="Arial" w:hAnsi="Arial" w:cs="Arial"/>
          <w:sz w:val="24"/>
          <w:szCs w:val="24"/>
        </w:rPr>
        <w:t xml:space="preserve">Impact </w:t>
      </w:r>
      <w:proofErr w:type="gramStart"/>
      <w:r w:rsidR="00C27010">
        <w:rPr>
          <w:rFonts w:ascii="Arial" w:hAnsi="Arial" w:cs="Arial"/>
          <w:sz w:val="24"/>
          <w:szCs w:val="24"/>
        </w:rPr>
        <w:t>Fund;</w:t>
      </w:r>
      <w:proofErr w:type="gramEnd"/>
    </w:p>
    <w:p w14:paraId="41917EB9" w14:textId="77777777" w:rsidR="00C27010" w:rsidRDefault="00C27010" w:rsidP="00DC19E7">
      <w:pPr>
        <w:pStyle w:val="NoSpacing"/>
        <w:numPr>
          <w:ilvl w:val="0"/>
          <w:numId w:val="33"/>
        </w:numPr>
        <w:rPr>
          <w:rFonts w:ascii="Arial" w:hAnsi="Arial" w:cs="Arial"/>
          <w:sz w:val="24"/>
          <w:szCs w:val="24"/>
        </w:rPr>
      </w:pPr>
      <w:r>
        <w:rPr>
          <w:rFonts w:ascii="Arial" w:hAnsi="Arial" w:cs="Arial"/>
          <w:sz w:val="24"/>
          <w:szCs w:val="24"/>
        </w:rPr>
        <w:t xml:space="preserve">Allocates the Pride in Place Impact Fund to the areas as set out in this submitted </w:t>
      </w:r>
      <w:proofErr w:type="gramStart"/>
      <w:r>
        <w:rPr>
          <w:rFonts w:ascii="Arial" w:hAnsi="Arial" w:cs="Arial"/>
          <w:sz w:val="24"/>
          <w:szCs w:val="24"/>
        </w:rPr>
        <w:t>report;</w:t>
      </w:r>
      <w:proofErr w:type="gramEnd"/>
    </w:p>
    <w:p w14:paraId="64A6A120" w14:textId="77777777" w:rsidR="00C27010" w:rsidRDefault="00C27010" w:rsidP="00C27010">
      <w:pPr>
        <w:pStyle w:val="NoSpacing"/>
        <w:rPr>
          <w:rFonts w:ascii="Arial" w:hAnsi="Arial" w:cs="Arial"/>
          <w:sz w:val="24"/>
          <w:szCs w:val="24"/>
        </w:rPr>
      </w:pPr>
    </w:p>
    <w:p w14:paraId="71C2B8B9" w14:textId="7BD55003" w:rsidR="008F2B52" w:rsidRDefault="00C27010" w:rsidP="00DC19E7">
      <w:pPr>
        <w:pStyle w:val="NoSpacing"/>
        <w:numPr>
          <w:ilvl w:val="0"/>
          <w:numId w:val="33"/>
        </w:numPr>
        <w:rPr>
          <w:rFonts w:ascii="Arial" w:hAnsi="Arial" w:cs="Arial"/>
          <w:sz w:val="24"/>
          <w:szCs w:val="24"/>
        </w:rPr>
      </w:pPr>
      <w:r>
        <w:rPr>
          <w:rFonts w:ascii="Arial" w:hAnsi="Arial" w:cs="Arial"/>
          <w:sz w:val="24"/>
          <w:szCs w:val="24"/>
        </w:rPr>
        <w:t xml:space="preserve"> Agree that within the allocations as agreed at resolution (2) above, Officers develop a range of proposed projects in consultation with the stakeholders</w:t>
      </w:r>
      <w:r w:rsidR="008F2B52">
        <w:rPr>
          <w:rFonts w:ascii="Arial" w:hAnsi="Arial" w:cs="Arial"/>
          <w:sz w:val="24"/>
          <w:szCs w:val="24"/>
        </w:rPr>
        <w:t>, including Area Committees and Town and Parish Councils</w:t>
      </w:r>
      <w:r>
        <w:rPr>
          <w:rFonts w:ascii="Arial" w:hAnsi="Arial" w:cs="Arial"/>
          <w:sz w:val="24"/>
          <w:szCs w:val="24"/>
        </w:rPr>
        <w:t xml:space="preserve"> as set out in the report</w:t>
      </w:r>
      <w:r w:rsidR="00D64B53">
        <w:rPr>
          <w:rFonts w:ascii="Arial" w:hAnsi="Arial" w:cs="Arial"/>
          <w:sz w:val="24"/>
          <w:szCs w:val="24"/>
        </w:rPr>
        <w:t>; and</w:t>
      </w:r>
    </w:p>
    <w:p w14:paraId="5635735D" w14:textId="77777777" w:rsidR="008F2B52" w:rsidRDefault="008F2B52" w:rsidP="008F2B52">
      <w:pPr>
        <w:pStyle w:val="ListParagraph"/>
        <w:rPr>
          <w:rFonts w:ascii="Arial" w:hAnsi="Arial" w:cs="Arial"/>
          <w:sz w:val="24"/>
          <w:szCs w:val="24"/>
        </w:rPr>
      </w:pPr>
    </w:p>
    <w:p w14:paraId="2E5360A2" w14:textId="502372BC" w:rsidR="00C27010" w:rsidRDefault="00C27010" w:rsidP="00DC19E7">
      <w:pPr>
        <w:pStyle w:val="NoSpacing"/>
        <w:numPr>
          <w:ilvl w:val="0"/>
          <w:numId w:val="33"/>
        </w:numPr>
        <w:rPr>
          <w:rFonts w:ascii="Arial" w:hAnsi="Arial" w:cs="Arial"/>
          <w:sz w:val="24"/>
          <w:szCs w:val="24"/>
        </w:rPr>
      </w:pPr>
      <w:r>
        <w:rPr>
          <w:rFonts w:ascii="Arial" w:hAnsi="Arial" w:cs="Arial"/>
          <w:sz w:val="24"/>
          <w:szCs w:val="24"/>
        </w:rPr>
        <w:t xml:space="preserve"> </w:t>
      </w:r>
      <w:r w:rsidR="00FB4AFF">
        <w:rPr>
          <w:rFonts w:ascii="Arial" w:hAnsi="Arial" w:cs="Arial"/>
          <w:sz w:val="24"/>
          <w:szCs w:val="24"/>
        </w:rPr>
        <w:t>Delegates authority to the Leader of the Council and the Deputy Leader of the Council to approve projects</w:t>
      </w:r>
      <w:r w:rsidR="00D64B53">
        <w:rPr>
          <w:rFonts w:ascii="Arial" w:hAnsi="Arial" w:cs="Arial"/>
          <w:sz w:val="24"/>
          <w:szCs w:val="24"/>
        </w:rPr>
        <w:t>.</w:t>
      </w:r>
      <w:r w:rsidR="00FB4AFF">
        <w:rPr>
          <w:rFonts w:ascii="Arial" w:hAnsi="Arial" w:cs="Arial"/>
          <w:sz w:val="24"/>
          <w:szCs w:val="24"/>
        </w:rPr>
        <w:t xml:space="preserve">  </w:t>
      </w:r>
      <w:r>
        <w:rPr>
          <w:rFonts w:ascii="Arial" w:hAnsi="Arial" w:cs="Arial"/>
          <w:sz w:val="24"/>
          <w:szCs w:val="24"/>
        </w:rPr>
        <w:t xml:space="preserve"> </w:t>
      </w:r>
    </w:p>
    <w:p w14:paraId="4FAEEB1C" w14:textId="77777777" w:rsidR="00C27010" w:rsidRDefault="00C27010" w:rsidP="00C27010">
      <w:pPr>
        <w:pStyle w:val="ListParagraph"/>
        <w:rPr>
          <w:rFonts w:ascii="Arial" w:hAnsi="Arial" w:cs="Arial"/>
          <w:sz w:val="24"/>
          <w:szCs w:val="24"/>
        </w:rPr>
      </w:pPr>
    </w:p>
    <w:p w14:paraId="352B996C" w14:textId="77777777" w:rsidR="00D40E15" w:rsidRDefault="00D40E15" w:rsidP="0019038B">
      <w:pPr>
        <w:tabs>
          <w:tab w:val="center" w:pos="5245"/>
        </w:tabs>
        <w:rPr>
          <w:rFonts w:ascii="Arial" w:hAnsi="Arial" w:cs="Arial"/>
          <w:sz w:val="24"/>
          <w:szCs w:val="24"/>
        </w:rPr>
      </w:pPr>
    </w:p>
    <w:p w14:paraId="07EF54F1" w14:textId="4E930F8D" w:rsidR="008A1F0E" w:rsidRDefault="00D40E15" w:rsidP="00965735">
      <w:pPr>
        <w:tabs>
          <w:tab w:val="center" w:pos="5245"/>
        </w:tabs>
        <w:rPr>
          <w:rFonts w:ascii="Arial" w:hAnsi="Arial" w:cs="Arial"/>
          <w:b/>
          <w:bCs/>
          <w:sz w:val="24"/>
          <w:szCs w:val="24"/>
        </w:rPr>
      </w:pPr>
      <w:bookmarkStart w:id="2" w:name="_Hlk211325092"/>
      <w:r>
        <w:rPr>
          <w:rFonts w:ascii="Arial" w:hAnsi="Arial" w:cs="Arial"/>
          <w:b/>
          <w:bCs/>
          <w:sz w:val="24"/>
          <w:szCs w:val="24"/>
        </w:rPr>
        <w:t>92.  PAVEMENT LICENSING POLICY</w:t>
      </w:r>
      <w:r w:rsidR="00DC19E7">
        <w:rPr>
          <w:rFonts w:ascii="Arial" w:hAnsi="Arial" w:cs="Arial"/>
          <w:b/>
          <w:bCs/>
          <w:sz w:val="24"/>
          <w:szCs w:val="24"/>
        </w:rPr>
        <w:t xml:space="preserve"> </w:t>
      </w:r>
    </w:p>
    <w:p w14:paraId="51471007" w14:textId="77777777" w:rsidR="008A1F0E" w:rsidRDefault="008A1F0E" w:rsidP="00965735">
      <w:pPr>
        <w:tabs>
          <w:tab w:val="center" w:pos="5245"/>
        </w:tabs>
        <w:rPr>
          <w:rFonts w:ascii="Arial" w:hAnsi="Arial" w:cs="Arial"/>
          <w:b/>
          <w:bCs/>
          <w:sz w:val="24"/>
          <w:szCs w:val="24"/>
        </w:rPr>
      </w:pPr>
    </w:p>
    <w:p w14:paraId="50C52C38" w14:textId="77777777" w:rsidR="00043B55" w:rsidRDefault="008A1F0E" w:rsidP="00965735">
      <w:pPr>
        <w:tabs>
          <w:tab w:val="center" w:pos="5245"/>
        </w:tabs>
        <w:rPr>
          <w:rFonts w:ascii="Arial" w:hAnsi="Arial" w:cs="Arial"/>
          <w:sz w:val="24"/>
          <w:szCs w:val="24"/>
        </w:rPr>
      </w:pPr>
      <w:r w:rsidRPr="00DC19E7">
        <w:rPr>
          <w:rFonts w:ascii="Arial" w:hAnsi="Arial" w:cs="Arial"/>
          <w:sz w:val="24"/>
          <w:szCs w:val="24"/>
        </w:rPr>
        <w:t xml:space="preserve">The </w:t>
      </w:r>
      <w:r w:rsidR="00DC19E7" w:rsidRPr="00DC19E7">
        <w:rPr>
          <w:rFonts w:ascii="Arial" w:hAnsi="Arial" w:cs="Arial"/>
          <w:sz w:val="24"/>
          <w:szCs w:val="24"/>
        </w:rPr>
        <w:t>Portfolio Holder for Strategic and Local Planning and Infrastructure introduced a report which</w:t>
      </w:r>
      <w:r w:rsidR="00043B55">
        <w:rPr>
          <w:rFonts w:ascii="Arial" w:hAnsi="Arial" w:cs="Arial"/>
          <w:sz w:val="24"/>
          <w:szCs w:val="24"/>
        </w:rPr>
        <w:t xml:space="preserve"> asked Executive to agree the final PBC Pavement Licensing Policy 2025-2030 as set out at the Appendix to the report.</w:t>
      </w:r>
    </w:p>
    <w:p w14:paraId="6CF6E474" w14:textId="77777777" w:rsidR="00043B55" w:rsidRDefault="00043B55" w:rsidP="00965735">
      <w:pPr>
        <w:tabs>
          <w:tab w:val="center" w:pos="5245"/>
        </w:tabs>
        <w:rPr>
          <w:rFonts w:ascii="Arial" w:hAnsi="Arial" w:cs="Arial"/>
          <w:sz w:val="24"/>
          <w:szCs w:val="24"/>
        </w:rPr>
      </w:pPr>
    </w:p>
    <w:p w14:paraId="3EA53D8D" w14:textId="6F7B83FF" w:rsidR="00043B55" w:rsidRDefault="00043B55" w:rsidP="00965735">
      <w:pPr>
        <w:tabs>
          <w:tab w:val="center" w:pos="5245"/>
        </w:tabs>
        <w:rPr>
          <w:rFonts w:ascii="Arial" w:hAnsi="Arial" w:cs="Arial"/>
          <w:sz w:val="24"/>
          <w:szCs w:val="24"/>
        </w:rPr>
      </w:pPr>
      <w:r>
        <w:rPr>
          <w:rFonts w:ascii="Arial" w:hAnsi="Arial" w:cs="Arial"/>
          <w:sz w:val="24"/>
          <w:szCs w:val="24"/>
        </w:rPr>
        <w:t>It was further mentioned that a six</w:t>
      </w:r>
      <w:r w:rsidR="0083100C">
        <w:rPr>
          <w:rFonts w:ascii="Arial" w:hAnsi="Arial" w:cs="Arial"/>
          <w:sz w:val="24"/>
          <w:szCs w:val="24"/>
        </w:rPr>
        <w:t>-</w:t>
      </w:r>
      <w:r>
        <w:rPr>
          <w:rFonts w:ascii="Arial" w:hAnsi="Arial" w:cs="Arial"/>
          <w:sz w:val="24"/>
          <w:szCs w:val="24"/>
        </w:rPr>
        <w:t xml:space="preserve"> week public consultation on the proposed policy had been undertaken with no comments received on the content of the policy itself.   </w:t>
      </w:r>
    </w:p>
    <w:p w14:paraId="2F3EF037" w14:textId="77777777" w:rsidR="00043B55" w:rsidRDefault="00043B55" w:rsidP="00965735">
      <w:pPr>
        <w:tabs>
          <w:tab w:val="center" w:pos="5245"/>
        </w:tabs>
        <w:rPr>
          <w:rFonts w:ascii="Arial" w:hAnsi="Arial" w:cs="Arial"/>
          <w:sz w:val="24"/>
          <w:szCs w:val="24"/>
        </w:rPr>
      </w:pPr>
    </w:p>
    <w:p w14:paraId="1D8E215D" w14:textId="6DA1EE65" w:rsidR="0083100C" w:rsidRDefault="0083100C" w:rsidP="00965735">
      <w:pPr>
        <w:tabs>
          <w:tab w:val="center" w:pos="5245"/>
        </w:tabs>
        <w:rPr>
          <w:rFonts w:ascii="Arial" w:hAnsi="Arial" w:cs="Arial"/>
          <w:sz w:val="24"/>
          <w:szCs w:val="24"/>
        </w:rPr>
      </w:pPr>
      <w:r w:rsidRPr="00DC19E7">
        <w:rPr>
          <w:rFonts w:ascii="Arial" w:hAnsi="Arial" w:cs="Arial"/>
          <w:sz w:val="24"/>
          <w:szCs w:val="24"/>
        </w:rPr>
        <w:t>The Portfolio Holder for Strategic and Local Planning and Infrastructure</w:t>
      </w:r>
      <w:r>
        <w:rPr>
          <w:rFonts w:ascii="Arial" w:hAnsi="Arial" w:cs="Arial"/>
          <w:sz w:val="24"/>
          <w:szCs w:val="24"/>
        </w:rPr>
        <w:t xml:space="preserve"> suggested a few further amendments to the proposed policy as now set out.  In respect of paragraph 13, Tables and Chairs, that tables and chairs (remove the words </w:t>
      </w:r>
      <w:r w:rsidR="00D64B53">
        <w:rPr>
          <w:rFonts w:ascii="Arial" w:hAnsi="Arial" w:cs="Arial"/>
          <w:sz w:val="24"/>
          <w:szCs w:val="24"/>
        </w:rPr>
        <w:t>“</w:t>
      </w:r>
      <w:r>
        <w:rPr>
          <w:rFonts w:ascii="Arial" w:hAnsi="Arial" w:cs="Arial"/>
          <w:sz w:val="24"/>
          <w:szCs w:val="24"/>
        </w:rPr>
        <w:t>shall be of a neutral colour scheme</w:t>
      </w:r>
      <w:r w:rsidR="00D64B53">
        <w:rPr>
          <w:rFonts w:ascii="Arial" w:hAnsi="Arial" w:cs="Arial"/>
          <w:sz w:val="24"/>
          <w:szCs w:val="24"/>
        </w:rPr>
        <w:t>”</w:t>
      </w:r>
      <w:r>
        <w:rPr>
          <w:rFonts w:ascii="Arial" w:hAnsi="Arial" w:cs="Arial"/>
          <w:sz w:val="24"/>
          <w:szCs w:val="24"/>
        </w:rPr>
        <w:t xml:space="preserve">) and insert: </w:t>
      </w:r>
      <w:r w:rsidR="00D64B53">
        <w:rPr>
          <w:rFonts w:ascii="Arial" w:hAnsi="Arial" w:cs="Arial"/>
          <w:sz w:val="24"/>
          <w:szCs w:val="24"/>
        </w:rPr>
        <w:t>“</w:t>
      </w:r>
      <w:r>
        <w:rPr>
          <w:rFonts w:ascii="Arial" w:hAnsi="Arial" w:cs="Arial"/>
          <w:sz w:val="24"/>
          <w:szCs w:val="24"/>
        </w:rPr>
        <w:t>should be of a colour scheme sympathetic to the street scene in which the application is made</w:t>
      </w:r>
      <w:r w:rsidR="00D64B53">
        <w:rPr>
          <w:rFonts w:ascii="Arial" w:hAnsi="Arial" w:cs="Arial"/>
          <w:sz w:val="24"/>
          <w:szCs w:val="24"/>
        </w:rPr>
        <w:t>”</w:t>
      </w:r>
      <w:r>
        <w:rPr>
          <w:rFonts w:ascii="Arial" w:hAnsi="Arial" w:cs="Arial"/>
          <w:sz w:val="24"/>
          <w:szCs w:val="24"/>
        </w:rPr>
        <w:t>; and paragraph 14: Parasols/Umbrellas replacing the words</w:t>
      </w:r>
      <w:r w:rsidR="00D64B53">
        <w:rPr>
          <w:rFonts w:ascii="Arial" w:hAnsi="Arial" w:cs="Arial"/>
          <w:sz w:val="24"/>
          <w:szCs w:val="24"/>
        </w:rPr>
        <w:t xml:space="preserve"> ”</w:t>
      </w:r>
      <w:r>
        <w:rPr>
          <w:rFonts w:ascii="Arial" w:hAnsi="Arial" w:cs="Arial"/>
          <w:sz w:val="24"/>
          <w:szCs w:val="24"/>
        </w:rPr>
        <w:t xml:space="preserve"> …of a uniform design or colour</w:t>
      </w:r>
      <w:r w:rsidR="00D64B53">
        <w:rPr>
          <w:rFonts w:ascii="Arial" w:hAnsi="Arial" w:cs="Arial"/>
          <w:sz w:val="24"/>
          <w:szCs w:val="24"/>
        </w:rPr>
        <w:t>”</w:t>
      </w:r>
      <w:r>
        <w:rPr>
          <w:rFonts w:ascii="Arial" w:hAnsi="Arial" w:cs="Arial"/>
          <w:sz w:val="24"/>
          <w:szCs w:val="24"/>
        </w:rPr>
        <w:t xml:space="preserve">, third paragraph, line 2 with the words </w:t>
      </w:r>
      <w:r w:rsidR="00D64B53">
        <w:rPr>
          <w:rFonts w:ascii="Arial" w:hAnsi="Arial" w:cs="Arial"/>
          <w:sz w:val="24"/>
          <w:szCs w:val="24"/>
        </w:rPr>
        <w:t>“</w:t>
      </w:r>
      <w:r>
        <w:rPr>
          <w:rFonts w:ascii="Arial" w:hAnsi="Arial" w:cs="Arial"/>
          <w:sz w:val="24"/>
          <w:szCs w:val="24"/>
        </w:rPr>
        <w:t>of a sympathetic palette”.</w:t>
      </w:r>
    </w:p>
    <w:p w14:paraId="20AA85EC" w14:textId="77777777" w:rsidR="0083100C" w:rsidRDefault="0083100C" w:rsidP="00965735">
      <w:pPr>
        <w:tabs>
          <w:tab w:val="center" w:pos="5245"/>
        </w:tabs>
        <w:rPr>
          <w:rFonts w:ascii="Arial" w:hAnsi="Arial" w:cs="Arial"/>
          <w:sz w:val="24"/>
          <w:szCs w:val="24"/>
        </w:rPr>
      </w:pPr>
    </w:p>
    <w:p w14:paraId="6474D428" w14:textId="7FB20055" w:rsidR="0083100C" w:rsidRDefault="0083100C" w:rsidP="00965735">
      <w:pPr>
        <w:tabs>
          <w:tab w:val="center" w:pos="5245"/>
        </w:tabs>
        <w:rPr>
          <w:rFonts w:ascii="Arial" w:hAnsi="Arial" w:cs="Arial"/>
          <w:sz w:val="24"/>
          <w:szCs w:val="24"/>
        </w:rPr>
      </w:pPr>
      <w:r>
        <w:rPr>
          <w:rFonts w:ascii="Arial" w:hAnsi="Arial" w:cs="Arial"/>
          <w:sz w:val="24"/>
          <w:szCs w:val="24"/>
        </w:rPr>
        <w:t xml:space="preserve">In respect of Paragraph 16, </w:t>
      </w:r>
      <w:r w:rsidR="00203FB7">
        <w:rPr>
          <w:rFonts w:ascii="Arial" w:hAnsi="Arial" w:cs="Arial"/>
          <w:sz w:val="24"/>
          <w:szCs w:val="24"/>
        </w:rPr>
        <w:t>Barriers, sub-paragraph 2, line 2 –</w:t>
      </w:r>
      <w:r w:rsidR="00A12D4B">
        <w:rPr>
          <w:rFonts w:ascii="Arial" w:hAnsi="Arial" w:cs="Arial"/>
          <w:sz w:val="24"/>
          <w:szCs w:val="24"/>
        </w:rPr>
        <w:t xml:space="preserve"> it was suggested that the </w:t>
      </w:r>
      <w:r w:rsidR="00203FB7">
        <w:rPr>
          <w:rFonts w:ascii="Arial" w:hAnsi="Arial" w:cs="Arial"/>
          <w:sz w:val="24"/>
          <w:szCs w:val="24"/>
        </w:rPr>
        <w:t>inserti</w:t>
      </w:r>
      <w:r w:rsidR="00A12D4B">
        <w:rPr>
          <w:rFonts w:ascii="Arial" w:hAnsi="Arial" w:cs="Arial"/>
          <w:sz w:val="24"/>
          <w:szCs w:val="24"/>
        </w:rPr>
        <w:t>on of the words</w:t>
      </w:r>
      <w:r w:rsidR="00203FB7">
        <w:rPr>
          <w:rFonts w:ascii="Arial" w:hAnsi="Arial" w:cs="Arial"/>
          <w:sz w:val="24"/>
          <w:szCs w:val="24"/>
        </w:rPr>
        <w:t xml:space="preserve"> “that boundaries should be required to be enclosed, where appropriate</w:t>
      </w:r>
      <w:r w:rsidR="00D64B53">
        <w:rPr>
          <w:rFonts w:ascii="Arial" w:hAnsi="Arial" w:cs="Arial"/>
          <w:sz w:val="24"/>
          <w:szCs w:val="24"/>
        </w:rPr>
        <w:t>”</w:t>
      </w:r>
      <w:r w:rsidR="00A12D4B">
        <w:rPr>
          <w:rFonts w:ascii="Arial" w:hAnsi="Arial" w:cs="Arial"/>
          <w:sz w:val="24"/>
          <w:szCs w:val="24"/>
        </w:rPr>
        <w:t>.</w:t>
      </w:r>
      <w:r w:rsidR="00203FB7">
        <w:rPr>
          <w:rFonts w:ascii="Arial" w:hAnsi="Arial" w:cs="Arial"/>
          <w:sz w:val="24"/>
          <w:szCs w:val="24"/>
        </w:rPr>
        <w:t xml:space="preserve"> </w:t>
      </w:r>
      <w:r>
        <w:rPr>
          <w:rFonts w:ascii="Arial" w:hAnsi="Arial" w:cs="Arial"/>
          <w:sz w:val="24"/>
          <w:szCs w:val="24"/>
        </w:rPr>
        <w:t xml:space="preserve"> </w:t>
      </w:r>
    </w:p>
    <w:p w14:paraId="2CF8D8D6" w14:textId="77777777" w:rsidR="0083100C" w:rsidRDefault="0083100C" w:rsidP="00965735">
      <w:pPr>
        <w:tabs>
          <w:tab w:val="center" w:pos="5245"/>
        </w:tabs>
        <w:rPr>
          <w:rFonts w:ascii="Arial" w:hAnsi="Arial" w:cs="Arial"/>
          <w:sz w:val="24"/>
          <w:szCs w:val="24"/>
        </w:rPr>
      </w:pPr>
    </w:p>
    <w:p w14:paraId="49A00FFD" w14:textId="473CF747" w:rsidR="00A12D4B" w:rsidRDefault="00203FB7" w:rsidP="00965735">
      <w:pPr>
        <w:tabs>
          <w:tab w:val="center" w:pos="5245"/>
        </w:tabs>
        <w:rPr>
          <w:rFonts w:ascii="Arial" w:hAnsi="Arial" w:cs="Arial"/>
          <w:sz w:val="24"/>
          <w:szCs w:val="24"/>
        </w:rPr>
      </w:pPr>
      <w:r>
        <w:rPr>
          <w:rFonts w:ascii="Arial" w:hAnsi="Arial" w:cs="Arial"/>
          <w:sz w:val="24"/>
          <w:szCs w:val="24"/>
        </w:rPr>
        <w:t xml:space="preserve">The </w:t>
      </w:r>
      <w:r w:rsidRPr="00DC19E7">
        <w:rPr>
          <w:rFonts w:ascii="Arial" w:hAnsi="Arial" w:cs="Arial"/>
          <w:sz w:val="24"/>
          <w:szCs w:val="24"/>
        </w:rPr>
        <w:t>Portfolio Holder for Strategic and Local Planning and Infrastructure</w:t>
      </w:r>
      <w:r>
        <w:rPr>
          <w:rFonts w:ascii="Arial" w:hAnsi="Arial" w:cs="Arial"/>
          <w:sz w:val="24"/>
          <w:szCs w:val="24"/>
        </w:rPr>
        <w:t xml:space="preserve"> further commented on paragraph 20 and license</w:t>
      </w:r>
      <w:r w:rsidR="00A12D4B">
        <w:rPr>
          <w:rFonts w:ascii="Arial" w:hAnsi="Arial" w:cs="Arial"/>
          <w:sz w:val="24"/>
          <w:szCs w:val="24"/>
        </w:rPr>
        <w:t>s</w:t>
      </w:r>
      <w:r>
        <w:rPr>
          <w:rFonts w:ascii="Arial" w:hAnsi="Arial" w:cs="Arial"/>
          <w:sz w:val="24"/>
          <w:szCs w:val="24"/>
        </w:rPr>
        <w:t xml:space="preserve"> for playing live music</w:t>
      </w:r>
      <w:r w:rsidR="00A12D4B">
        <w:rPr>
          <w:rFonts w:ascii="Arial" w:hAnsi="Arial" w:cs="Arial"/>
          <w:sz w:val="24"/>
          <w:szCs w:val="24"/>
        </w:rPr>
        <w:t xml:space="preserve">.  The Leader of the Council suggested the insertion of a further sentence in the policy in this regard </w:t>
      </w:r>
      <w:r>
        <w:rPr>
          <w:rFonts w:ascii="Arial" w:hAnsi="Arial" w:cs="Arial"/>
          <w:sz w:val="24"/>
          <w:szCs w:val="24"/>
        </w:rPr>
        <w:t>“unle</w:t>
      </w:r>
      <w:r w:rsidR="00A12D4B">
        <w:rPr>
          <w:rFonts w:ascii="Arial" w:hAnsi="Arial" w:cs="Arial"/>
          <w:sz w:val="24"/>
          <w:szCs w:val="24"/>
        </w:rPr>
        <w:t>s</w:t>
      </w:r>
      <w:r>
        <w:rPr>
          <w:rFonts w:ascii="Arial" w:hAnsi="Arial" w:cs="Arial"/>
          <w:sz w:val="24"/>
          <w:szCs w:val="24"/>
        </w:rPr>
        <w:t>s an ente</w:t>
      </w:r>
      <w:r w:rsidR="00A12D4B">
        <w:rPr>
          <w:rFonts w:ascii="Arial" w:hAnsi="Arial" w:cs="Arial"/>
          <w:sz w:val="24"/>
          <w:szCs w:val="24"/>
        </w:rPr>
        <w:t>r</w:t>
      </w:r>
      <w:r>
        <w:rPr>
          <w:rFonts w:ascii="Arial" w:hAnsi="Arial" w:cs="Arial"/>
          <w:sz w:val="24"/>
          <w:szCs w:val="24"/>
        </w:rPr>
        <w:t>tainment lic</w:t>
      </w:r>
      <w:r w:rsidR="00A12D4B">
        <w:rPr>
          <w:rFonts w:ascii="Arial" w:hAnsi="Arial" w:cs="Arial"/>
          <w:sz w:val="24"/>
          <w:szCs w:val="24"/>
        </w:rPr>
        <w:t>e</w:t>
      </w:r>
      <w:r>
        <w:rPr>
          <w:rFonts w:ascii="Arial" w:hAnsi="Arial" w:cs="Arial"/>
          <w:sz w:val="24"/>
          <w:szCs w:val="24"/>
        </w:rPr>
        <w:t>nce otherwise permits</w:t>
      </w:r>
      <w:r w:rsidR="00A12D4B">
        <w:rPr>
          <w:rFonts w:ascii="Arial" w:hAnsi="Arial" w:cs="Arial"/>
          <w:sz w:val="24"/>
          <w:szCs w:val="24"/>
        </w:rPr>
        <w:t>”.</w:t>
      </w:r>
    </w:p>
    <w:p w14:paraId="2B405BD5" w14:textId="77777777" w:rsidR="00A12D4B" w:rsidRDefault="00A12D4B" w:rsidP="00965735">
      <w:pPr>
        <w:tabs>
          <w:tab w:val="center" w:pos="5245"/>
        </w:tabs>
        <w:rPr>
          <w:rFonts w:ascii="Arial" w:hAnsi="Arial" w:cs="Arial"/>
          <w:sz w:val="24"/>
          <w:szCs w:val="24"/>
        </w:rPr>
      </w:pPr>
    </w:p>
    <w:p w14:paraId="7C280734" w14:textId="5254B362" w:rsidR="00A12D4B" w:rsidRDefault="00A12D4B" w:rsidP="00965735">
      <w:pPr>
        <w:tabs>
          <w:tab w:val="center" w:pos="5245"/>
        </w:tabs>
        <w:rPr>
          <w:rFonts w:ascii="Arial" w:hAnsi="Arial" w:cs="Arial"/>
          <w:sz w:val="24"/>
          <w:szCs w:val="24"/>
        </w:rPr>
      </w:pPr>
      <w:r>
        <w:rPr>
          <w:rFonts w:ascii="Arial" w:hAnsi="Arial" w:cs="Arial"/>
          <w:sz w:val="24"/>
          <w:szCs w:val="24"/>
        </w:rPr>
        <w:t xml:space="preserve">Regarding paragraph 4 – Cost of licence, it was noted that the fees would be set under the Council’s Fees and Charges </w:t>
      </w:r>
      <w:r w:rsidR="00D64B53">
        <w:rPr>
          <w:rFonts w:ascii="Arial" w:hAnsi="Arial" w:cs="Arial"/>
          <w:sz w:val="24"/>
          <w:szCs w:val="24"/>
        </w:rPr>
        <w:t xml:space="preserve">report </w:t>
      </w:r>
      <w:r>
        <w:rPr>
          <w:rFonts w:ascii="Arial" w:hAnsi="Arial" w:cs="Arial"/>
          <w:sz w:val="24"/>
          <w:szCs w:val="24"/>
        </w:rPr>
        <w:t>at the Council meeting on 18</w:t>
      </w:r>
      <w:r w:rsidRPr="00A12D4B">
        <w:rPr>
          <w:rFonts w:ascii="Arial" w:hAnsi="Arial" w:cs="Arial"/>
          <w:sz w:val="24"/>
          <w:szCs w:val="24"/>
          <w:vertAlign w:val="superscript"/>
        </w:rPr>
        <w:t>th</w:t>
      </w:r>
      <w:r>
        <w:rPr>
          <w:rFonts w:ascii="Arial" w:hAnsi="Arial" w:cs="Arial"/>
          <w:sz w:val="24"/>
          <w:szCs w:val="24"/>
        </w:rPr>
        <w:t xml:space="preserve"> </w:t>
      </w:r>
      <w:proofErr w:type="gramStart"/>
      <w:r>
        <w:rPr>
          <w:rFonts w:ascii="Arial" w:hAnsi="Arial" w:cs="Arial"/>
          <w:sz w:val="24"/>
          <w:szCs w:val="24"/>
        </w:rPr>
        <w:t>December,</w:t>
      </w:r>
      <w:proofErr w:type="gramEnd"/>
      <w:r>
        <w:rPr>
          <w:rFonts w:ascii="Arial" w:hAnsi="Arial" w:cs="Arial"/>
          <w:sz w:val="24"/>
          <w:szCs w:val="24"/>
        </w:rPr>
        <w:t xml:space="preserve"> 2025. </w:t>
      </w:r>
    </w:p>
    <w:p w14:paraId="2F0C23C7" w14:textId="77777777" w:rsidR="00A12D4B" w:rsidRDefault="00A12D4B" w:rsidP="00965735">
      <w:pPr>
        <w:tabs>
          <w:tab w:val="center" w:pos="5245"/>
        </w:tabs>
        <w:rPr>
          <w:rFonts w:ascii="Arial" w:hAnsi="Arial" w:cs="Arial"/>
          <w:sz w:val="24"/>
          <w:szCs w:val="24"/>
        </w:rPr>
      </w:pPr>
    </w:p>
    <w:p w14:paraId="7FB88DD7" w14:textId="4A6573ED" w:rsidR="00FC2F39" w:rsidRDefault="008A1F0E" w:rsidP="00043B55">
      <w:pPr>
        <w:tabs>
          <w:tab w:val="center" w:pos="5245"/>
        </w:tabs>
        <w:rPr>
          <w:rFonts w:ascii="Arial" w:hAnsi="Arial" w:cs="Arial"/>
          <w:b/>
          <w:bCs/>
          <w:sz w:val="24"/>
          <w:szCs w:val="24"/>
        </w:rPr>
      </w:pPr>
      <w:r w:rsidRPr="00134D94">
        <w:rPr>
          <w:rFonts w:ascii="Arial" w:hAnsi="Arial" w:cs="Arial"/>
          <w:b/>
          <w:bCs/>
          <w:sz w:val="24"/>
          <w:szCs w:val="24"/>
        </w:rPr>
        <w:t>RESOLVED</w:t>
      </w:r>
      <w:r w:rsidR="00FC2F39">
        <w:rPr>
          <w:rFonts w:ascii="Arial" w:hAnsi="Arial" w:cs="Arial"/>
          <w:b/>
          <w:bCs/>
          <w:sz w:val="24"/>
          <w:szCs w:val="24"/>
        </w:rPr>
        <w:t>:</w:t>
      </w:r>
      <w:r w:rsidR="00FC2F39" w:rsidRPr="00FC2F39">
        <w:rPr>
          <w:rFonts w:ascii="Arial" w:hAnsi="Arial" w:cs="Arial"/>
          <w:b/>
          <w:bCs/>
          <w:sz w:val="24"/>
          <w:szCs w:val="24"/>
        </w:rPr>
        <w:t xml:space="preserve"> </w:t>
      </w:r>
    </w:p>
    <w:p w14:paraId="4FCC9DAE" w14:textId="77777777" w:rsidR="00043B55" w:rsidRDefault="00043B55" w:rsidP="00043B55">
      <w:pPr>
        <w:tabs>
          <w:tab w:val="center" w:pos="5245"/>
        </w:tabs>
        <w:rPr>
          <w:rFonts w:ascii="Arial" w:hAnsi="Arial" w:cs="Arial"/>
          <w:b/>
          <w:bCs/>
          <w:sz w:val="24"/>
          <w:szCs w:val="24"/>
        </w:rPr>
      </w:pPr>
    </w:p>
    <w:p w14:paraId="1B6F7132" w14:textId="75467098" w:rsidR="00043B55" w:rsidRPr="00043B55" w:rsidRDefault="00043B55" w:rsidP="00043B55">
      <w:pPr>
        <w:tabs>
          <w:tab w:val="center" w:pos="5245"/>
        </w:tabs>
        <w:rPr>
          <w:rFonts w:ascii="Arial" w:hAnsi="Arial" w:cs="Arial"/>
          <w:sz w:val="24"/>
          <w:szCs w:val="24"/>
        </w:rPr>
      </w:pPr>
      <w:r w:rsidRPr="00043B55">
        <w:rPr>
          <w:rFonts w:ascii="Arial" w:hAnsi="Arial" w:cs="Arial"/>
          <w:sz w:val="24"/>
          <w:szCs w:val="24"/>
        </w:rPr>
        <w:t>That</w:t>
      </w:r>
      <w:r w:rsidR="00A12D4B">
        <w:rPr>
          <w:rFonts w:ascii="Arial" w:hAnsi="Arial" w:cs="Arial"/>
          <w:sz w:val="24"/>
          <w:szCs w:val="24"/>
        </w:rPr>
        <w:t xml:space="preserve">, subject to the incorporation of the amendments as now set out at this meeting and as detailed in the preamble to this minute in respect of Paragraphs 13,14 and 16, </w:t>
      </w:r>
      <w:r w:rsidRPr="00043B55">
        <w:rPr>
          <w:rFonts w:ascii="Arial" w:hAnsi="Arial" w:cs="Arial"/>
          <w:sz w:val="24"/>
          <w:szCs w:val="24"/>
        </w:rPr>
        <w:t xml:space="preserve">the </w:t>
      </w:r>
      <w:r>
        <w:rPr>
          <w:rFonts w:ascii="Arial" w:hAnsi="Arial" w:cs="Arial"/>
          <w:sz w:val="24"/>
          <w:szCs w:val="24"/>
        </w:rPr>
        <w:t xml:space="preserve">Pendle Borough Council’s Pavement Licensing Policy 2025-30 (Business and Planning Act 2020) (The Levelling Up and </w:t>
      </w:r>
      <w:r w:rsidR="00A12D4B">
        <w:rPr>
          <w:rFonts w:ascii="Arial" w:hAnsi="Arial" w:cs="Arial"/>
          <w:sz w:val="24"/>
          <w:szCs w:val="24"/>
        </w:rPr>
        <w:t>R</w:t>
      </w:r>
      <w:r>
        <w:rPr>
          <w:rFonts w:ascii="Arial" w:hAnsi="Arial" w:cs="Arial"/>
          <w:sz w:val="24"/>
          <w:szCs w:val="24"/>
        </w:rPr>
        <w:t xml:space="preserve">egeneration Act 2023) Adopted Version, be </w:t>
      </w:r>
      <w:r w:rsidR="00A12D4B">
        <w:rPr>
          <w:rFonts w:ascii="Arial" w:hAnsi="Arial" w:cs="Arial"/>
          <w:sz w:val="24"/>
          <w:szCs w:val="24"/>
        </w:rPr>
        <w:t xml:space="preserve">approved and </w:t>
      </w:r>
      <w:r>
        <w:rPr>
          <w:rFonts w:ascii="Arial" w:hAnsi="Arial" w:cs="Arial"/>
          <w:sz w:val="24"/>
          <w:szCs w:val="24"/>
        </w:rPr>
        <w:t xml:space="preserve">adopted.  </w:t>
      </w:r>
      <w:r w:rsidRPr="00043B55">
        <w:rPr>
          <w:rFonts w:ascii="Arial" w:hAnsi="Arial" w:cs="Arial"/>
          <w:sz w:val="24"/>
          <w:szCs w:val="24"/>
        </w:rPr>
        <w:t xml:space="preserve"> </w:t>
      </w:r>
    </w:p>
    <w:p w14:paraId="0F66D70F" w14:textId="77777777" w:rsidR="00FC2F39" w:rsidRDefault="00FC2F39" w:rsidP="008A1F0E">
      <w:pPr>
        <w:tabs>
          <w:tab w:val="center" w:pos="5245"/>
        </w:tabs>
        <w:rPr>
          <w:rFonts w:ascii="Arial" w:hAnsi="Arial" w:cs="Arial"/>
          <w:sz w:val="24"/>
          <w:szCs w:val="24"/>
        </w:rPr>
      </w:pPr>
    </w:p>
    <w:bookmarkEnd w:id="2"/>
    <w:p w14:paraId="306FE4C2" w14:textId="77777777" w:rsidR="008A1F0E" w:rsidRDefault="008A1F0E" w:rsidP="00965735">
      <w:pPr>
        <w:tabs>
          <w:tab w:val="center" w:pos="5245"/>
        </w:tabs>
        <w:rPr>
          <w:rFonts w:ascii="Arial" w:hAnsi="Arial" w:cs="Arial"/>
          <w:sz w:val="24"/>
          <w:szCs w:val="24"/>
        </w:rPr>
      </w:pPr>
    </w:p>
    <w:p w14:paraId="4B78B1D5" w14:textId="60E9FEC6" w:rsidR="008552D8" w:rsidRDefault="00D40E15" w:rsidP="008552D8">
      <w:pPr>
        <w:tabs>
          <w:tab w:val="center" w:pos="5245"/>
        </w:tabs>
        <w:rPr>
          <w:rFonts w:ascii="Arial" w:hAnsi="Arial" w:cs="Arial"/>
          <w:b/>
          <w:bCs/>
          <w:sz w:val="24"/>
          <w:szCs w:val="24"/>
        </w:rPr>
      </w:pPr>
      <w:r>
        <w:rPr>
          <w:rFonts w:ascii="Arial" w:hAnsi="Arial" w:cs="Arial"/>
          <w:b/>
          <w:bCs/>
          <w:sz w:val="24"/>
          <w:szCs w:val="24"/>
        </w:rPr>
        <w:t>93</w:t>
      </w:r>
      <w:r w:rsidR="008552D8" w:rsidRPr="008A1F0E">
        <w:rPr>
          <w:rFonts w:ascii="Arial" w:hAnsi="Arial" w:cs="Arial"/>
          <w:b/>
          <w:bCs/>
          <w:sz w:val="24"/>
          <w:szCs w:val="24"/>
        </w:rPr>
        <w:t>.</w:t>
      </w:r>
      <w:r w:rsidR="008552D8">
        <w:rPr>
          <w:rFonts w:ascii="Arial" w:hAnsi="Arial" w:cs="Arial"/>
          <w:b/>
          <w:bCs/>
          <w:sz w:val="24"/>
          <w:szCs w:val="24"/>
        </w:rPr>
        <w:t xml:space="preserve">   </w:t>
      </w:r>
      <w:r>
        <w:rPr>
          <w:rFonts w:ascii="Arial" w:hAnsi="Arial" w:cs="Arial"/>
          <w:b/>
          <w:bCs/>
          <w:sz w:val="24"/>
          <w:szCs w:val="24"/>
        </w:rPr>
        <w:t>EMPTY HOMES STRATEGY 2025-2030</w:t>
      </w:r>
      <w:r w:rsidR="008D4A5C">
        <w:rPr>
          <w:rFonts w:ascii="Arial" w:hAnsi="Arial" w:cs="Arial"/>
          <w:b/>
          <w:bCs/>
          <w:sz w:val="24"/>
          <w:szCs w:val="24"/>
        </w:rPr>
        <w:t xml:space="preserve"> </w:t>
      </w:r>
    </w:p>
    <w:p w14:paraId="704B2579" w14:textId="77777777" w:rsidR="008552D8" w:rsidRDefault="008552D8" w:rsidP="008552D8">
      <w:pPr>
        <w:tabs>
          <w:tab w:val="center" w:pos="5245"/>
        </w:tabs>
        <w:rPr>
          <w:rFonts w:ascii="Arial" w:hAnsi="Arial" w:cs="Arial"/>
          <w:b/>
          <w:bCs/>
          <w:sz w:val="24"/>
          <w:szCs w:val="24"/>
        </w:rPr>
      </w:pPr>
    </w:p>
    <w:p w14:paraId="74FD3BE3" w14:textId="7F737AD4" w:rsidR="00AE1630" w:rsidRDefault="008552D8" w:rsidP="008D4A5C">
      <w:pPr>
        <w:tabs>
          <w:tab w:val="center" w:pos="5245"/>
        </w:tabs>
        <w:rPr>
          <w:rFonts w:ascii="Arial" w:hAnsi="Arial" w:cs="Arial"/>
          <w:sz w:val="24"/>
          <w:szCs w:val="24"/>
        </w:rPr>
      </w:pPr>
      <w:r w:rsidRPr="008D4A5C">
        <w:rPr>
          <w:rFonts w:ascii="Arial" w:hAnsi="Arial" w:cs="Arial"/>
          <w:sz w:val="24"/>
          <w:szCs w:val="24"/>
        </w:rPr>
        <w:t xml:space="preserve">The </w:t>
      </w:r>
      <w:r w:rsidR="002942CE">
        <w:rPr>
          <w:rFonts w:ascii="Arial" w:hAnsi="Arial" w:cs="Arial"/>
          <w:sz w:val="24"/>
          <w:szCs w:val="24"/>
        </w:rPr>
        <w:t xml:space="preserve">Portfolio Holders for </w:t>
      </w:r>
      <w:r w:rsidR="00D40E15">
        <w:rPr>
          <w:rFonts w:ascii="Arial" w:hAnsi="Arial" w:cs="Arial"/>
          <w:sz w:val="24"/>
          <w:szCs w:val="24"/>
        </w:rPr>
        <w:t>Housing and Customer Services &amp; Health and Leisure Services jointly presented the report on the Empty Homes Strategy 2025-2030</w:t>
      </w:r>
      <w:r w:rsidR="008D4A5C" w:rsidRPr="008D4A5C">
        <w:rPr>
          <w:rFonts w:ascii="Arial" w:hAnsi="Arial" w:cs="Arial"/>
          <w:sz w:val="24"/>
          <w:szCs w:val="24"/>
        </w:rPr>
        <w:t xml:space="preserve">. </w:t>
      </w:r>
    </w:p>
    <w:p w14:paraId="2B792D14" w14:textId="77777777" w:rsidR="00043B55" w:rsidRDefault="00043B55" w:rsidP="008D4A5C">
      <w:pPr>
        <w:tabs>
          <w:tab w:val="center" w:pos="5245"/>
        </w:tabs>
        <w:rPr>
          <w:rFonts w:ascii="Arial" w:hAnsi="Arial" w:cs="Arial"/>
          <w:sz w:val="24"/>
          <w:szCs w:val="24"/>
        </w:rPr>
      </w:pPr>
    </w:p>
    <w:p w14:paraId="5611DD17" w14:textId="3ACA80DB" w:rsidR="00251BE0" w:rsidRDefault="00251BE0" w:rsidP="008D4A5C">
      <w:pPr>
        <w:tabs>
          <w:tab w:val="center" w:pos="5245"/>
        </w:tabs>
        <w:rPr>
          <w:rFonts w:ascii="Arial" w:hAnsi="Arial" w:cs="Arial"/>
          <w:bCs/>
          <w:sz w:val="24"/>
          <w:szCs w:val="24"/>
        </w:rPr>
      </w:pPr>
      <w:r w:rsidRPr="00EA7471">
        <w:rPr>
          <w:rFonts w:ascii="Arial" w:hAnsi="Arial" w:cs="Arial"/>
          <w:bCs/>
          <w:sz w:val="24"/>
          <w:szCs w:val="24"/>
        </w:rPr>
        <w:t xml:space="preserve">Overview and Scrutiny Committee </w:t>
      </w:r>
      <w:r>
        <w:rPr>
          <w:rFonts w:ascii="Arial" w:hAnsi="Arial" w:cs="Arial"/>
          <w:bCs/>
          <w:sz w:val="24"/>
          <w:szCs w:val="24"/>
        </w:rPr>
        <w:t xml:space="preserve">had </w:t>
      </w:r>
      <w:r w:rsidRPr="00EA7471">
        <w:rPr>
          <w:rFonts w:ascii="Arial" w:hAnsi="Arial" w:cs="Arial"/>
          <w:bCs/>
          <w:sz w:val="24"/>
          <w:szCs w:val="24"/>
        </w:rPr>
        <w:t>scrutinise</w:t>
      </w:r>
      <w:r>
        <w:rPr>
          <w:rFonts w:ascii="Arial" w:hAnsi="Arial" w:cs="Arial"/>
          <w:bCs/>
          <w:sz w:val="24"/>
          <w:szCs w:val="24"/>
        </w:rPr>
        <w:t>d</w:t>
      </w:r>
      <w:r w:rsidRPr="00EA7471">
        <w:rPr>
          <w:rFonts w:ascii="Arial" w:hAnsi="Arial" w:cs="Arial"/>
          <w:bCs/>
          <w:sz w:val="24"/>
          <w:szCs w:val="24"/>
        </w:rPr>
        <w:t xml:space="preserve"> and assess</w:t>
      </w:r>
      <w:r>
        <w:rPr>
          <w:rFonts w:ascii="Arial" w:hAnsi="Arial" w:cs="Arial"/>
          <w:bCs/>
          <w:sz w:val="24"/>
          <w:szCs w:val="24"/>
        </w:rPr>
        <w:t>ed</w:t>
      </w:r>
      <w:r w:rsidRPr="00EA7471">
        <w:rPr>
          <w:rFonts w:ascii="Arial" w:hAnsi="Arial" w:cs="Arial"/>
          <w:bCs/>
          <w:sz w:val="24"/>
          <w:szCs w:val="24"/>
        </w:rPr>
        <w:t xml:space="preserve"> the</w:t>
      </w:r>
      <w:r>
        <w:rPr>
          <w:rFonts w:ascii="Arial" w:hAnsi="Arial" w:cs="Arial"/>
          <w:bCs/>
          <w:sz w:val="24"/>
          <w:szCs w:val="24"/>
        </w:rPr>
        <w:t xml:space="preserve"> draft</w:t>
      </w:r>
      <w:r w:rsidRPr="00EA7471">
        <w:rPr>
          <w:rFonts w:ascii="Arial" w:hAnsi="Arial" w:cs="Arial"/>
          <w:bCs/>
          <w:sz w:val="24"/>
          <w:szCs w:val="24"/>
        </w:rPr>
        <w:t xml:space="preserve"> </w:t>
      </w:r>
      <w:r>
        <w:rPr>
          <w:rFonts w:ascii="Arial" w:hAnsi="Arial" w:cs="Arial"/>
          <w:sz w:val="24"/>
          <w:szCs w:val="24"/>
        </w:rPr>
        <w:t>Empty Homes Strategy</w:t>
      </w:r>
      <w:r w:rsidRPr="00EA7471">
        <w:rPr>
          <w:rFonts w:ascii="Arial" w:hAnsi="Arial" w:cs="Arial"/>
          <w:bCs/>
          <w:sz w:val="24"/>
          <w:szCs w:val="24"/>
        </w:rPr>
        <w:t xml:space="preserve"> and provide</w:t>
      </w:r>
      <w:r>
        <w:rPr>
          <w:rFonts w:ascii="Arial" w:hAnsi="Arial" w:cs="Arial"/>
          <w:bCs/>
          <w:sz w:val="24"/>
          <w:szCs w:val="24"/>
        </w:rPr>
        <w:t>d</w:t>
      </w:r>
      <w:r w:rsidRPr="00EA7471">
        <w:rPr>
          <w:rFonts w:ascii="Arial" w:hAnsi="Arial" w:cs="Arial"/>
          <w:bCs/>
          <w:sz w:val="24"/>
          <w:szCs w:val="24"/>
        </w:rPr>
        <w:t xml:space="preserve"> </w:t>
      </w:r>
      <w:r>
        <w:rPr>
          <w:rFonts w:ascii="Arial" w:hAnsi="Arial" w:cs="Arial"/>
          <w:bCs/>
          <w:sz w:val="24"/>
          <w:szCs w:val="24"/>
        </w:rPr>
        <w:t xml:space="preserve">the following </w:t>
      </w:r>
      <w:r w:rsidRPr="00EA7471">
        <w:rPr>
          <w:rFonts w:ascii="Arial" w:hAnsi="Arial" w:cs="Arial"/>
          <w:bCs/>
          <w:sz w:val="24"/>
          <w:szCs w:val="24"/>
        </w:rPr>
        <w:t>feedback</w:t>
      </w:r>
      <w:r>
        <w:rPr>
          <w:rFonts w:ascii="Arial" w:hAnsi="Arial" w:cs="Arial"/>
          <w:bCs/>
          <w:sz w:val="24"/>
          <w:szCs w:val="24"/>
        </w:rPr>
        <w:t xml:space="preserve"> and comments/suggestions:</w:t>
      </w:r>
    </w:p>
    <w:p w14:paraId="37456F2E" w14:textId="77777777" w:rsidR="00251BE0" w:rsidRDefault="00251BE0" w:rsidP="008D4A5C">
      <w:pPr>
        <w:tabs>
          <w:tab w:val="center" w:pos="5245"/>
        </w:tabs>
        <w:rPr>
          <w:rFonts w:ascii="Arial" w:hAnsi="Arial" w:cs="Arial"/>
          <w:bCs/>
          <w:sz w:val="24"/>
          <w:szCs w:val="24"/>
        </w:rPr>
      </w:pPr>
    </w:p>
    <w:p w14:paraId="046826F0"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t>• It was felt that there were elements of repetition in the document and that these needed to be deleted/amended where necessary. Specific examples related to paragraphs 1.3 and 1.11; 1.7 and 1.9; and the Council Tax premiums at Sections 3 and 4.</w:t>
      </w:r>
    </w:p>
    <w:p w14:paraId="668DFE54" w14:textId="77777777" w:rsidR="00251BE0" w:rsidRDefault="00251BE0" w:rsidP="008D4A5C">
      <w:pPr>
        <w:tabs>
          <w:tab w:val="center" w:pos="5245"/>
        </w:tabs>
        <w:rPr>
          <w:rFonts w:ascii="Arial" w:hAnsi="Arial" w:cs="Arial"/>
          <w:sz w:val="24"/>
          <w:szCs w:val="24"/>
        </w:rPr>
      </w:pPr>
    </w:p>
    <w:p w14:paraId="039E3ABD"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t xml:space="preserve">• It was suggested that paragraph 1.13 was unnecessary and that paragraph 1.5 could be amended for better understanding. </w:t>
      </w:r>
    </w:p>
    <w:p w14:paraId="7FF8D0B7" w14:textId="77777777" w:rsidR="00251BE0" w:rsidRDefault="00251BE0" w:rsidP="008D4A5C">
      <w:pPr>
        <w:tabs>
          <w:tab w:val="center" w:pos="5245"/>
        </w:tabs>
        <w:rPr>
          <w:rFonts w:ascii="Arial" w:hAnsi="Arial" w:cs="Arial"/>
          <w:sz w:val="24"/>
          <w:szCs w:val="24"/>
        </w:rPr>
      </w:pPr>
    </w:p>
    <w:p w14:paraId="56AF6164"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t>• It was noted that the draft Strategy included housing numbers in a national and regional context and was proposed that this information be included in an appendix, rather than being included as part of the Strategy.</w:t>
      </w:r>
    </w:p>
    <w:p w14:paraId="7E4FD548" w14:textId="77777777" w:rsidR="00251BE0" w:rsidRDefault="00251BE0" w:rsidP="008D4A5C">
      <w:pPr>
        <w:tabs>
          <w:tab w:val="center" w:pos="5245"/>
        </w:tabs>
        <w:rPr>
          <w:rFonts w:ascii="Arial" w:hAnsi="Arial" w:cs="Arial"/>
          <w:sz w:val="24"/>
          <w:szCs w:val="24"/>
        </w:rPr>
      </w:pPr>
    </w:p>
    <w:p w14:paraId="03599235"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t xml:space="preserve"> • Section 5, which provided information in a local context, was felt to be scene setting information that would date in the Strategy. It was therefore suggested that this could be provided at the beginning of the document as an informative introduction that could be updated annually</w:t>
      </w:r>
    </w:p>
    <w:p w14:paraId="349F10C4" w14:textId="77777777" w:rsidR="00251BE0" w:rsidRDefault="00251BE0" w:rsidP="008D4A5C">
      <w:pPr>
        <w:tabs>
          <w:tab w:val="center" w:pos="5245"/>
        </w:tabs>
        <w:rPr>
          <w:rFonts w:ascii="Arial" w:hAnsi="Arial" w:cs="Arial"/>
          <w:sz w:val="24"/>
          <w:szCs w:val="24"/>
        </w:rPr>
      </w:pPr>
    </w:p>
    <w:p w14:paraId="6A95CDA6"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lastRenderedPageBreak/>
        <w:t xml:space="preserve"> • It was proposed that the heading at Section 9 be amended to ‘Formal intervention’ only, with a subheading of ‘Enforcement </w:t>
      </w:r>
      <w:proofErr w:type="gramStart"/>
      <w:r w:rsidRPr="00251BE0">
        <w:rPr>
          <w:rFonts w:ascii="Arial" w:hAnsi="Arial" w:cs="Arial"/>
          <w:sz w:val="24"/>
          <w:szCs w:val="24"/>
        </w:rPr>
        <w:t>powers’</w:t>
      </w:r>
      <w:proofErr w:type="gramEnd"/>
      <w:r w:rsidRPr="00251BE0">
        <w:rPr>
          <w:rFonts w:ascii="Arial" w:hAnsi="Arial" w:cs="Arial"/>
          <w:sz w:val="24"/>
          <w:szCs w:val="24"/>
        </w:rPr>
        <w:t xml:space="preserve">. </w:t>
      </w:r>
    </w:p>
    <w:p w14:paraId="51562AB1" w14:textId="77777777" w:rsidR="00251BE0" w:rsidRDefault="00251BE0" w:rsidP="008D4A5C">
      <w:pPr>
        <w:tabs>
          <w:tab w:val="center" w:pos="5245"/>
        </w:tabs>
        <w:rPr>
          <w:rFonts w:ascii="Arial" w:hAnsi="Arial" w:cs="Arial"/>
          <w:sz w:val="24"/>
          <w:szCs w:val="24"/>
        </w:rPr>
      </w:pPr>
    </w:p>
    <w:p w14:paraId="21F83D5A" w14:textId="77777777" w:rsidR="00251BE0" w:rsidRDefault="00251BE0" w:rsidP="008D4A5C">
      <w:pPr>
        <w:tabs>
          <w:tab w:val="center" w:pos="5245"/>
        </w:tabs>
        <w:rPr>
          <w:rFonts w:ascii="Arial" w:hAnsi="Arial" w:cs="Arial"/>
          <w:sz w:val="24"/>
          <w:szCs w:val="24"/>
        </w:rPr>
      </w:pPr>
      <w:r w:rsidRPr="00251BE0">
        <w:rPr>
          <w:rFonts w:ascii="Arial" w:hAnsi="Arial" w:cs="Arial"/>
          <w:sz w:val="24"/>
          <w:szCs w:val="24"/>
        </w:rPr>
        <w:t xml:space="preserve">• That the document be proofread, formatted and amended where necessary, prior to final publication. </w:t>
      </w:r>
    </w:p>
    <w:p w14:paraId="137C062B" w14:textId="77777777" w:rsidR="00251BE0" w:rsidRDefault="00251BE0" w:rsidP="008D4A5C">
      <w:pPr>
        <w:tabs>
          <w:tab w:val="center" w:pos="5245"/>
        </w:tabs>
        <w:rPr>
          <w:rFonts w:ascii="Arial" w:hAnsi="Arial" w:cs="Arial"/>
          <w:sz w:val="24"/>
          <w:szCs w:val="24"/>
        </w:rPr>
      </w:pPr>
    </w:p>
    <w:p w14:paraId="66AA11B9" w14:textId="77777777" w:rsidR="00251BE0" w:rsidRPr="00251BE0" w:rsidRDefault="00251BE0" w:rsidP="008D4A5C">
      <w:pPr>
        <w:tabs>
          <w:tab w:val="center" w:pos="5245"/>
        </w:tabs>
        <w:rPr>
          <w:rFonts w:ascii="Arial" w:hAnsi="Arial" w:cs="Arial"/>
          <w:sz w:val="24"/>
          <w:szCs w:val="24"/>
        </w:rPr>
      </w:pPr>
      <w:r w:rsidRPr="00251BE0">
        <w:rPr>
          <w:rFonts w:ascii="Arial" w:hAnsi="Arial" w:cs="Arial"/>
          <w:sz w:val="24"/>
          <w:szCs w:val="24"/>
        </w:rPr>
        <w:t xml:space="preserve">Overall, Overview and Scrutiny Committee felt that the Strategy itself should consist of the information from Section 6 onwards, as Sections 1 – 5 were viewed as an introduction and scene setting information. </w:t>
      </w:r>
    </w:p>
    <w:p w14:paraId="58AF52A6" w14:textId="77777777" w:rsidR="00251BE0" w:rsidRDefault="00251BE0" w:rsidP="008D4A5C">
      <w:pPr>
        <w:tabs>
          <w:tab w:val="center" w:pos="5245"/>
        </w:tabs>
      </w:pPr>
    </w:p>
    <w:p w14:paraId="4FAF84B8" w14:textId="1FA2FC56" w:rsidR="00251BE0" w:rsidRDefault="00251BE0" w:rsidP="008D4A5C">
      <w:pPr>
        <w:tabs>
          <w:tab w:val="center" w:pos="5245"/>
        </w:tabs>
        <w:rPr>
          <w:rFonts w:ascii="Arial" w:hAnsi="Arial" w:cs="Arial"/>
          <w:sz w:val="24"/>
          <w:szCs w:val="24"/>
        </w:rPr>
      </w:pPr>
      <w:r w:rsidRPr="00251BE0">
        <w:rPr>
          <w:rFonts w:ascii="Arial" w:hAnsi="Arial" w:cs="Arial"/>
          <w:sz w:val="24"/>
          <w:szCs w:val="24"/>
        </w:rPr>
        <w:t xml:space="preserve">Overview and Scrutiny Committee </w:t>
      </w:r>
      <w:r w:rsidR="00434850">
        <w:rPr>
          <w:rFonts w:ascii="Arial" w:hAnsi="Arial" w:cs="Arial"/>
          <w:sz w:val="24"/>
          <w:szCs w:val="24"/>
        </w:rPr>
        <w:t xml:space="preserve">had </w:t>
      </w:r>
      <w:r w:rsidRPr="00251BE0">
        <w:rPr>
          <w:rFonts w:ascii="Arial" w:hAnsi="Arial" w:cs="Arial"/>
          <w:sz w:val="24"/>
          <w:szCs w:val="24"/>
        </w:rPr>
        <w:t>recommended that Executive be asked to note the comments of the Committee and agree to the proposed amendments.</w:t>
      </w:r>
    </w:p>
    <w:p w14:paraId="6F095B05" w14:textId="77777777" w:rsidR="00434850" w:rsidRDefault="00434850" w:rsidP="008D4A5C">
      <w:pPr>
        <w:tabs>
          <w:tab w:val="center" w:pos="5245"/>
        </w:tabs>
        <w:rPr>
          <w:rFonts w:ascii="Arial" w:hAnsi="Arial" w:cs="Arial"/>
          <w:sz w:val="24"/>
          <w:szCs w:val="24"/>
        </w:rPr>
      </w:pPr>
    </w:p>
    <w:p w14:paraId="6D1DD706" w14:textId="2416DAE5" w:rsidR="00434850" w:rsidRDefault="00434850" w:rsidP="008D4A5C">
      <w:pPr>
        <w:tabs>
          <w:tab w:val="center" w:pos="5245"/>
        </w:tabs>
        <w:rPr>
          <w:rFonts w:ascii="Arial" w:hAnsi="Arial" w:cs="Arial"/>
          <w:sz w:val="24"/>
          <w:szCs w:val="24"/>
        </w:rPr>
      </w:pPr>
      <w:r>
        <w:rPr>
          <w:rFonts w:ascii="Arial" w:hAnsi="Arial" w:cs="Arial"/>
          <w:sz w:val="24"/>
          <w:szCs w:val="24"/>
        </w:rPr>
        <w:t>Councillor D Cockburn-Price, who sat on the Overview and Scrutiny</w:t>
      </w:r>
      <w:r w:rsidR="00554DFF">
        <w:rPr>
          <w:rFonts w:ascii="Arial" w:hAnsi="Arial" w:cs="Arial"/>
          <w:sz w:val="24"/>
          <w:szCs w:val="24"/>
        </w:rPr>
        <w:t xml:space="preserve"> Committee.</w:t>
      </w:r>
      <w:r>
        <w:rPr>
          <w:rFonts w:ascii="Arial" w:hAnsi="Arial" w:cs="Arial"/>
          <w:sz w:val="24"/>
          <w:szCs w:val="24"/>
        </w:rPr>
        <w:t xml:space="preserve"> further commented on the Committee’s recommendations.</w:t>
      </w:r>
    </w:p>
    <w:p w14:paraId="6986FFFA" w14:textId="77777777" w:rsidR="00434850" w:rsidRDefault="00434850" w:rsidP="008D4A5C">
      <w:pPr>
        <w:tabs>
          <w:tab w:val="center" w:pos="5245"/>
        </w:tabs>
        <w:rPr>
          <w:rFonts w:ascii="Arial" w:hAnsi="Arial" w:cs="Arial"/>
          <w:sz w:val="24"/>
          <w:szCs w:val="24"/>
        </w:rPr>
      </w:pPr>
    </w:p>
    <w:p w14:paraId="3FE6AE82" w14:textId="7C7C8C42" w:rsidR="00434850" w:rsidRDefault="00434850" w:rsidP="008D4A5C">
      <w:pPr>
        <w:tabs>
          <w:tab w:val="center" w:pos="5245"/>
        </w:tabs>
        <w:rPr>
          <w:rFonts w:ascii="Arial" w:hAnsi="Arial" w:cs="Arial"/>
          <w:sz w:val="24"/>
          <w:szCs w:val="24"/>
        </w:rPr>
      </w:pPr>
      <w:r>
        <w:rPr>
          <w:rFonts w:ascii="Arial" w:hAnsi="Arial" w:cs="Arial"/>
          <w:sz w:val="24"/>
          <w:szCs w:val="24"/>
        </w:rPr>
        <w:t>The Leader of the Council responded to the Overview and Scrutiny recommendations, which were noted by the Executive.</w:t>
      </w:r>
    </w:p>
    <w:p w14:paraId="4E15BD85" w14:textId="77777777" w:rsidR="00251BE0" w:rsidRDefault="00251BE0" w:rsidP="008D4A5C">
      <w:pPr>
        <w:tabs>
          <w:tab w:val="center" w:pos="5245"/>
        </w:tabs>
      </w:pPr>
    </w:p>
    <w:p w14:paraId="7668E9BD" w14:textId="77777777" w:rsidR="00434850" w:rsidRDefault="008552D8" w:rsidP="008552D8">
      <w:pPr>
        <w:pStyle w:val="xxmsonormal"/>
        <w:shd w:val="clear" w:color="auto" w:fill="FFFFFF"/>
        <w:spacing w:before="0" w:beforeAutospacing="0" w:after="0" w:afterAutospacing="0"/>
        <w:rPr>
          <w:rFonts w:ascii="Arial" w:hAnsi="Arial" w:cs="Arial"/>
          <w:b/>
          <w:bCs/>
          <w:color w:val="242424"/>
        </w:rPr>
      </w:pPr>
      <w:r w:rsidRPr="008D4A5C">
        <w:rPr>
          <w:rFonts w:ascii="Arial" w:hAnsi="Arial" w:cs="Arial"/>
          <w:b/>
          <w:bCs/>
          <w:color w:val="242424"/>
        </w:rPr>
        <w:t>RESOLVED</w:t>
      </w:r>
      <w:r w:rsidR="008D4A5C">
        <w:rPr>
          <w:rFonts w:ascii="Arial" w:hAnsi="Arial" w:cs="Arial"/>
          <w:b/>
          <w:bCs/>
          <w:color w:val="242424"/>
        </w:rPr>
        <w:t xml:space="preserve">: </w:t>
      </w:r>
    </w:p>
    <w:p w14:paraId="5D67BA8D" w14:textId="77777777" w:rsidR="00434850" w:rsidRDefault="00434850" w:rsidP="008552D8">
      <w:pPr>
        <w:pStyle w:val="xxmsonormal"/>
        <w:shd w:val="clear" w:color="auto" w:fill="FFFFFF"/>
        <w:spacing w:before="0" w:beforeAutospacing="0" w:after="0" w:afterAutospacing="0"/>
        <w:rPr>
          <w:rFonts w:ascii="Arial" w:hAnsi="Arial" w:cs="Arial"/>
          <w:b/>
          <w:bCs/>
          <w:color w:val="242424"/>
        </w:rPr>
      </w:pPr>
    </w:p>
    <w:p w14:paraId="116DAC91" w14:textId="77777777" w:rsidR="00434850" w:rsidRPr="00434850" w:rsidRDefault="008D4A5C" w:rsidP="008552D8">
      <w:pPr>
        <w:pStyle w:val="xxmsonormal"/>
        <w:shd w:val="clear" w:color="auto" w:fill="FFFFFF"/>
        <w:spacing w:before="0" w:beforeAutospacing="0" w:after="0" w:afterAutospacing="0"/>
        <w:rPr>
          <w:rFonts w:ascii="Arial" w:hAnsi="Arial" w:cs="Arial"/>
          <w:color w:val="242424"/>
        </w:rPr>
      </w:pPr>
      <w:r w:rsidRPr="00434850">
        <w:rPr>
          <w:rFonts w:ascii="Arial" w:hAnsi="Arial" w:cs="Arial"/>
          <w:color w:val="242424"/>
        </w:rPr>
        <w:t xml:space="preserve">That Executive </w:t>
      </w:r>
      <w:r w:rsidR="00434850" w:rsidRPr="00434850">
        <w:rPr>
          <w:rFonts w:ascii="Arial" w:hAnsi="Arial" w:cs="Arial"/>
          <w:color w:val="242424"/>
        </w:rPr>
        <w:t>approves and adopts the Empty Homes Strategy 2025-2030, as contained at Appendix 1 to the submitted report.</w:t>
      </w:r>
    </w:p>
    <w:p w14:paraId="65E2658C" w14:textId="077E4019" w:rsidR="008D4A5C" w:rsidRDefault="00434850" w:rsidP="008552D8">
      <w:pPr>
        <w:pStyle w:val="xxmsonormal"/>
        <w:shd w:val="clear" w:color="auto" w:fill="FFFFFF"/>
        <w:spacing w:before="0" w:beforeAutospacing="0" w:after="0" w:afterAutospacing="0"/>
        <w:rPr>
          <w:rFonts w:ascii="Arial" w:hAnsi="Arial" w:cs="Arial"/>
          <w:b/>
          <w:bCs/>
          <w:color w:val="242424"/>
        </w:rPr>
      </w:pPr>
      <w:r>
        <w:rPr>
          <w:rFonts w:ascii="Arial" w:hAnsi="Arial" w:cs="Arial"/>
          <w:b/>
          <w:bCs/>
          <w:color w:val="242424"/>
        </w:rPr>
        <w:t xml:space="preserve">  </w:t>
      </w:r>
    </w:p>
    <w:p w14:paraId="3A630D6D" w14:textId="77777777" w:rsidR="008D4A5C" w:rsidRPr="008D4A5C" w:rsidRDefault="008D4A5C" w:rsidP="008552D8">
      <w:pPr>
        <w:pStyle w:val="xxmsonormal"/>
        <w:shd w:val="clear" w:color="auto" w:fill="FFFFFF"/>
        <w:spacing w:before="0" w:beforeAutospacing="0" w:after="0" w:afterAutospacing="0"/>
        <w:rPr>
          <w:rFonts w:ascii="Arial" w:hAnsi="Arial" w:cs="Arial"/>
          <w:color w:val="242424"/>
        </w:rPr>
      </w:pPr>
    </w:p>
    <w:p w14:paraId="69446F8A" w14:textId="0470378E" w:rsidR="00CA4FB2" w:rsidRDefault="00D40E15" w:rsidP="00CA4FB2">
      <w:pPr>
        <w:tabs>
          <w:tab w:val="center" w:pos="5245"/>
        </w:tabs>
        <w:rPr>
          <w:rFonts w:ascii="Arial" w:hAnsi="Arial" w:cs="Arial"/>
          <w:b/>
          <w:bCs/>
          <w:sz w:val="24"/>
          <w:szCs w:val="24"/>
        </w:rPr>
      </w:pPr>
      <w:bookmarkStart w:id="3" w:name="_Hlk214550236"/>
      <w:r>
        <w:rPr>
          <w:rFonts w:ascii="Arial" w:hAnsi="Arial" w:cs="Arial"/>
          <w:b/>
          <w:bCs/>
          <w:sz w:val="24"/>
          <w:szCs w:val="24"/>
        </w:rPr>
        <w:t>94</w:t>
      </w:r>
      <w:r w:rsidR="00CA4FB2" w:rsidRPr="008A1F0E">
        <w:rPr>
          <w:rFonts w:ascii="Arial" w:hAnsi="Arial" w:cs="Arial"/>
          <w:b/>
          <w:bCs/>
          <w:sz w:val="24"/>
          <w:szCs w:val="24"/>
        </w:rPr>
        <w:t>.</w:t>
      </w:r>
      <w:r w:rsidR="00CA4FB2">
        <w:rPr>
          <w:rFonts w:ascii="Arial" w:hAnsi="Arial" w:cs="Arial"/>
          <w:b/>
          <w:bCs/>
          <w:sz w:val="24"/>
          <w:szCs w:val="24"/>
        </w:rPr>
        <w:t xml:space="preserve">  </w:t>
      </w:r>
      <w:r>
        <w:rPr>
          <w:rFonts w:ascii="Arial" w:hAnsi="Arial" w:cs="Arial"/>
          <w:b/>
          <w:bCs/>
          <w:sz w:val="24"/>
          <w:szCs w:val="24"/>
        </w:rPr>
        <w:t xml:space="preserve"> TENDER REPORT – FLEET AND MANAGED WORKSHOP</w:t>
      </w:r>
      <w:r w:rsidR="00CA4FB2">
        <w:rPr>
          <w:rFonts w:ascii="Arial" w:hAnsi="Arial" w:cs="Arial"/>
          <w:b/>
          <w:bCs/>
          <w:sz w:val="24"/>
          <w:szCs w:val="24"/>
        </w:rPr>
        <w:t xml:space="preserve">  </w:t>
      </w:r>
    </w:p>
    <w:p w14:paraId="0177EA09" w14:textId="77777777" w:rsidR="00CA4FB2" w:rsidRDefault="00CA4FB2" w:rsidP="00CA4FB2">
      <w:pPr>
        <w:tabs>
          <w:tab w:val="center" w:pos="5245"/>
        </w:tabs>
        <w:rPr>
          <w:rFonts w:ascii="Arial" w:hAnsi="Arial" w:cs="Arial"/>
          <w:b/>
          <w:bCs/>
          <w:sz w:val="24"/>
          <w:szCs w:val="24"/>
        </w:rPr>
      </w:pPr>
    </w:p>
    <w:p w14:paraId="7B2EE37A" w14:textId="0628E7B1" w:rsidR="00CA4FB2" w:rsidRDefault="00CA4FB2" w:rsidP="00CA4FB2">
      <w:pPr>
        <w:tabs>
          <w:tab w:val="center" w:pos="5245"/>
        </w:tabs>
        <w:rPr>
          <w:rFonts w:ascii="Arial" w:hAnsi="Arial" w:cs="Arial"/>
          <w:sz w:val="24"/>
          <w:szCs w:val="24"/>
        </w:rPr>
      </w:pPr>
      <w:r w:rsidRPr="008D4A5C">
        <w:rPr>
          <w:rFonts w:ascii="Arial" w:hAnsi="Arial" w:cs="Arial"/>
          <w:sz w:val="24"/>
          <w:szCs w:val="24"/>
        </w:rPr>
        <w:t xml:space="preserve">The </w:t>
      </w:r>
      <w:bookmarkStart w:id="4" w:name="_Hlk214636948"/>
      <w:r>
        <w:rPr>
          <w:rFonts w:ascii="Arial" w:hAnsi="Arial" w:cs="Arial"/>
          <w:sz w:val="24"/>
          <w:szCs w:val="24"/>
        </w:rPr>
        <w:t xml:space="preserve">Portfolio Holder for </w:t>
      </w:r>
      <w:r w:rsidR="002942CE">
        <w:rPr>
          <w:rFonts w:ascii="Arial" w:hAnsi="Arial" w:cs="Arial"/>
          <w:sz w:val="24"/>
          <w:szCs w:val="24"/>
        </w:rPr>
        <w:t xml:space="preserve">Housing and Customer Services </w:t>
      </w:r>
      <w:bookmarkEnd w:id="4"/>
      <w:r>
        <w:rPr>
          <w:rFonts w:ascii="Arial" w:hAnsi="Arial" w:cs="Arial"/>
          <w:sz w:val="24"/>
          <w:szCs w:val="24"/>
        </w:rPr>
        <w:t>i</w:t>
      </w:r>
      <w:r w:rsidRPr="008D4A5C">
        <w:rPr>
          <w:rFonts w:ascii="Arial" w:hAnsi="Arial" w:cs="Arial"/>
          <w:sz w:val="24"/>
          <w:szCs w:val="24"/>
        </w:rPr>
        <w:t xml:space="preserve">ntroduced a report </w:t>
      </w:r>
      <w:r>
        <w:rPr>
          <w:rFonts w:ascii="Arial" w:hAnsi="Arial" w:cs="Arial"/>
          <w:sz w:val="24"/>
          <w:szCs w:val="24"/>
        </w:rPr>
        <w:t>which provided</w:t>
      </w:r>
      <w:r w:rsidR="00922F4F">
        <w:rPr>
          <w:rFonts w:ascii="Arial" w:hAnsi="Arial" w:cs="Arial"/>
          <w:sz w:val="24"/>
          <w:szCs w:val="24"/>
        </w:rPr>
        <w:t xml:space="preserve"> Executive members with the results of the recent procurement exercise completed for the Council’s liveried fleet and maintenance of owned and contract hired vehicles from </w:t>
      </w:r>
      <w:bookmarkEnd w:id="3"/>
      <w:r w:rsidR="00922F4F">
        <w:rPr>
          <w:rFonts w:ascii="Arial" w:hAnsi="Arial" w:cs="Arial"/>
          <w:sz w:val="24"/>
          <w:szCs w:val="24"/>
        </w:rPr>
        <w:t>1</w:t>
      </w:r>
      <w:r w:rsidR="00922F4F" w:rsidRPr="00922F4F">
        <w:rPr>
          <w:rFonts w:ascii="Arial" w:hAnsi="Arial" w:cs="Arial"/>
          <w:sz w:val="24"/>
          <w:szCs w:val="24"/>
          <w:vertAlign w:val="superscript"/>
        </w:rPr>
        <w:t>st</w:t>
      </w:r>
      <w:r w:rsidR="00922F4F">
        <w:rPr>
          <w:rFonts w:ascii="Arial" w:hAnsi="Arial" w:cs="Arial"/>
          <w:sz w:val="24"/>
          <w:szCs w:val="24"/>
        </w:rPr>
        <w:t xml:space="preserve"> November 2026.</w:t>
      </w:r>
    </w:p>
    <w:p w14:paraId="2BFEBE2D" w14:textId="77777777" w:rsidR="00922F4F" w:rsidRDefault="00922F4F" w:rsidP="00CA4FB2">
      <w:pPr>
        <w:tabs>
          <w:tab w:val="center" w:pos="5245"/>
        </w:tabs>
        <w:rPr>
          <w:rFonts w:ascii="Arial" w:hAnsi="Arial" w:cs="Arial"/>
          <w:sz w:val="24"/>
          <w:szCs w:val="24"/>
        </w:rPr>
      </w:pPr>
    </w:p>
    <w:p w14:paraId="342061C1" w14:textId="517FFB8D" w:rsidR="00922F4F" w:rsidRDefault="00922F4F" w:rsidP="00CA4FB2">
      <w:pPr>
        <w:tabs>
          <w:tab w:val="center" w:pos="5245"/>
        </w:tabs>
        <w:rPr>
          <w:rFonts w:ascii="Arial" w:hAnsi="Arial" w:cs="Arial"/>
          <w:sz w:val="24"/>
          <w:szCs w:val="24"/>
        </w:rPr>
      </w:pPr>
      <w:r>
        <w:rPr>
          <w:rFonts w:ascii="Arial" w:hAnsi="Arial" w:cs="Arial"/>
          <w:sz w:val="24"/>
          <w:szCs w:val="24"/>
        </w:rPr>
        <w:t xml:space="preserve">The tender received two </w:t>
      </w:r>
      <w:r w:rsidR="00554DFF">
        <w:rPr>
          <w:rFonts w:ascii="Arial" w:hAnsi="Arial" w:cs="Arial"/>
          <w:sz w:val="24"/>
          <w:szCs w:val="24"/>
        </w:rPr>
        <w:t>submissions,</w:t>
      </w:r>
      <w:r>
        <w:rPr>
          <w:rFonts w:ascii="Arial" w:hAnsi="Arial" w:cs="Arial"/>
          <w:sz w:val="24"/>
          <w:szCs w:val="24"/>
        </w:rPr>
        <w:t xml:space="preserve"> and the successful tenderer was NRG Riverside – tender figure £1,064,352.38.</w:t>
      </w:r>
    </w:p>
    <w:p w14:paraId="2839A65D" w14:textId="77777777" w:rsidR="00922F4F" w:rsidRDefault="00922F4F" w:rsidP="00CA4FB2">
      <w:pPr>
        <w:tabs>
          <w:tab w:val="center" w:pos="5245"/>
        </w:tabs>
        <w:rPr>
          <w:rFonts w:ascii="Arial" w:hAnsi="Arial" w:cs="Arial"/>
          <w:sz w:val="24"/>
          <w:szCs w:val="24"/>
        </w:rPr>
      </w:pPr>
    </w:p>
    <w:p w14:paraId="6A81BE13" w14:textId="3C20E0A6" w:rsidR="00922F4F" w:rsidRDefault="00922F4F" w:rsidP="00CA4FB2">
      <w:pPr>
        <w:tabs>
          <w:tab w:val="center" w:pos="5245"/>
        </w:tabs>
        <w:rPr>
          <w:rFonts w:ascii="Arial" w:hAnsi="Arial" w:cs="Arial"/>
          <w:sz w:val="24"/>
          <w:szCs w:val="24"/>
        </w:rPr>
      </w:pPr>
      <w:r>
        <w:rPr>
          <w:rFonts w:ascii="Arial" w:hAnsi="Arial" w:cs="Arial"/>
          <w:sz w:val="24"/>
          <w:szCs w:val="24"/>
        </w:rPr>
        <w:t xml:space="preserve">The Leader of the Council noted some of the Council’s </w:t>
      </w:r>
      <w:r w:rsidR="00C319C5">
        <w:rPr>
          <w:rFonts w:ascii="Arial" w:hAnsi="Arial" w:cs="Arial"/>
          <w:sz w:val="24"/>
          <w:szCs w:val="24"/>
        </w:rPr>
        <w:t xml:space="preserve">current </w:t>
      </w:r>
      <w:r>
        <w:rPr>
          <w:rFonts w:ascii="Arial" w:hAnsi="Arial" w:cs="Arial"/>
          <w:sz w:val="24"/>
          <w:szCs w:val="24"/>
        </w:rPr>
        <w:t xml:space="preserve">liveried fleet was </w:t>
      </w:r>
      <w:r w:rsidR="00C319C5">
        <w:rPr>
          <w:rFonts w:ascii="Arial" w:hAnsi="Arial" w:cs="Arial"/>
          <w:sz w:val="24"/>
          <w:szCs w:val="24"/>
        </w:rPr>
        <w:t xml:space="preserve">getting older, such as road sweepers and bin wagons and in need of replacement and that it would be beneficial. </w:t>
      </w:r>
      <w:r w:rsidR="00554DFF">
        <w:rPr>
          <w:rFonts w:ascii="Arial" w:hAnsi="Arial" w:cs="Arial"/>
          <w:sz w:val="24"/>
          <w:szCs w:val="24"/>
        </w:rPr>
        <w:t>The D</w:t>
      </w:r>
      <w:r w:rsidR="00C319C5">
        <w:rPr>
          <w:rFonts w:ascii="Arial" w:hAnsi="Arial" w:cs="Arial"/>
          <w:sz w:val="24"/>
          <w:szCs w:val="24"/>
        </w:rPr>
        <w:t xml:space="preserve">irector of Place commented and responded that some of the new mechanical sweepers would now be in service in early 2026.  </w:t>
      </w:r>
      <w:r>
        <w:rPr>
          <w:rFonts w:ascii="Arial" w:hAnsi="Arial" w:cs="Arial"/>
          <w:sz w:val="24"/>
          <w:szCs w:val="24"/>
        </w:rPr>
        <w:t xml:space="preserve"> </w:t>
      </w:r>
    </w:p>
    <w:p w14:paraId="5F846915" w14:textId="77777777" w:rsidR="00C319C5" w:rsidRDefault="00C319C5" w:rsidP="00CA4FB2">
      <w:pPr>
        <w:tabs>
          <w:tab w:val="center" w:pos="5245"/>
        </w:tabs>
        <w:rPr>
          <w:rFonts w:ascii="Arial" w:hAnsi="Arial" w:cs="Arial"/>
          <w:sz w:val="24"/>
          <w:szCs w:val="24"/>
        </w:rPr>
      </w:pPr>
    </w:p>
    <w:p w14:paraId="6C686608" w14:textId="32030F60" w:rsidR="00C319C5" w:rsidRDefault="00C319C5" w:rsidP="00CA4FB2">
      <w:pPr>
        <w:tabs>
          <w:tab w:val="center" w:pos="5245"/>
        </w:tabs>
        <w:rPr>
          <w:rFonts w:ascii="Arial" w:hAnsi="Arial" w:cs="Arial"/>
          <w:sz w:val="24"/>
          <w:szCs w:val="24"/>
        </w:rPr>
      </w:pPr>
      <w:r>
        <w:rPr>
          <w:rFonts w:ascii="Arial" w:hAnsi="Arial" w:cs="Arial"/>
          <w:sz w:val="24"/>
          <w:szCs w:val="24"/>
        </w:rPr>
        <w:t>Councillor S. Cockburn-Price commented on the report</w:t>
      </w:r>
      <w:proofErr w:type="gramStart"/>
      <w:r>
        <w:rPr>
          <w:rFonts w:ascii="Arial" w:hAnsi="Arial" w:cs="Arial"/>
          <w:sz w:val="24"/>
          <w:szCs w:val="24"/>
        </w:rPr>
        <w:t xml:space="preserve"> and in particular</w:t>
      </w:r>
      <w:proofErr w:type="gramEnd"/>
      <w:r>
        <w:rPr>
          <w:rFonts w:ascii="Arial" w:hAnsi="Arial" w:cs="Arial"/>
          <w:sz w:val="24"/>
          <w:szCs w:val="24"/>
        </w:rPr>
        <w:t xml:space="preserve"> the use of electric vehicles in the fleet. </w:t>
      </w:r>
    </w:p>
    <w:p w14:paraId="0482F9AB" w14:textId="77777777" w:rsidR="00AE1630" w:rsidRDefault="00AE1630" w:rsidP="00CA4FB2">
      <w:pPr>
        <w:tabs>
          <w:tab w:val="center" w:pos="5245"/>
        </w:tabs>
        <w:rPr>
          <w:rFonts w:ascii="Arial" w:hAnsi="Arial" w:cs="Arial"/>
          <w:sz w:val="24"/>
          <w:szCs w:val="24"/>
        </w:rPr>
      </w:pPr>
    </w:p>
    <w:p w14:paraId="3503B5D5" w14:textId="4CA5AE4E" w:rsidR="00CA4FB2" w:rsidRDefault="00CA4FB2" w:rsidP="00CA4FB2">
      <w:pPr>
        <w:tabs>
          <w:tab w:val="center" w:pos="5245"/>
        </w:tabs>
        <w:rPr>
          <w:rFonts w:ascii="Arial" w:hAnsi="Arial" w:cs="Arial"/>
          <w:b/>
          <w:bCs/>
          <w:color w:val="242424"/>
        </w:rPr>
      </w:pPr>
      <w:r w:rsidRPr="008D4A5C">
        <w:rPr>
          <w:rFonts w:ascii="Arial" w:hAnsi="Arial" w:cs="Arial"/>
          <w:b/>
          <w:bCs/>
          <w:color w:val="242424"/>
        </w:rPr>
        <w:t>RESOLVED</w:t>
      </w:r>
      <w:r>
        <w:rPr>
          <w:rFonts w:ascii="Arial" w:hAnsi="Arial" w:cs="Arial"/>
          <w:b/>
          <w:bCs/>
          <w:color w:val="242424"/>
        </w:rPr>
        <w:t>:</w:t>
      </w:r>
    </w:p>
    <w:p w14:paraId="6AC89BB7" w14:textId="77777777" w:rsidR="00CA4FB2" w:rsidRDefault="00CA4FB2" w:rsidP="00CA4FB2">
      <w:pPr>
        <w:tabs>
          <w:tab w:val="center" w:pos="5245"/>
        </w:tabs>
        <w:rPr>
          <w:rFonts w:ascii="Arial" w:hAnsi="Arial" w:cs="Arial"/>
          <w:b/>
          <w:bCs/>
          <w:color w:val="242424"/>
        </w:rPr>
      </w:pPr>
    </w:p>
    <w:p w14:paraId="03806DCB" w14:textId="6713349E" w:rsidR="00CA4FB2" w:rsidRDefault="00CA4FB2" w:rsidP="00CA4FB2">
      <w:pPr>
        <w:tabs>
          <w:tab w:val="center" w:pos="5245"/>
        </w:tabs>
        <w:rPr>
          <w:rFonts w:ascii="Arial" w:hAnsi="Arial" w:cs="Arial"/>
          <w:color w:val="242424"/>
          <w:sz w:val="24"/>
          <w:szCs w:val="24"/>
        </w:rPr>
      </w:pPr>
      <w:r w:rsidRPr="00C319C5">
        <w:rPr>
          <w:rFonts w:ascii="Arial" w:hAnsi="Arial" w:cs="Arial"/>
          <w:color w:val="242424"/>
          <w:sz w:val="24"/>
          <w:szCs w:val="24"/>
        </w:rPr>
        <w:t xml:space="preserve">That </w:t>
      </w:r>
      <w:r w:rsidR="00C319C5" w:rsidRPr="00C319C5">
        <w:rPr>
          <w:rFonts w:ascii="Arial" w:hAnsi="Arial" w:cs="Arial"/>
          <w:color w:val="242424"/>
          <w:sz w:val="24"/>
          <w:szCs w:val="24"/>
        </w:rPr>
        <w:t xml:space="preserve">Executive </w:t>
      </w:r>
      <w:r w:rsidR="00C319C5">
        <w:rPr>
          <w:rFonts w:ascii="Arial" w:hAnsi="Arial" w:cs="Arial"/>
          <w:color w:val="242424"/>
          <w:sz w:val="24"/>
          <w:szCs w:val="24"/>
        </w:rPr>
        <w:t xml:space="preserve">approves </w:t>
      </w:r>
      <w:r w:rsidRPr="00C319C5">
        <w:rPr>
          <w:rFonts w:ascii="Arial" w:hAnsi="Arial" w:cs="Arial"/>
          <w:color w:val="242424"/>
          <w:sz w:val="24"/>
          <w:szCs w:val="24"/>
        </w:rPr>
        <w:t xml:space="preserve">the </w:t>
      </w:r>
      <w:r w:rsidR="00C319C5">
        <w:rPr>
          <w:rFonts w:ascii="Arial" w:hAnsi="Arial" w:cs="Arial"/>
          <w:color w:val="242424"/>
          <w:sz w:val="24"/>
          <w:szCs w:val="24"/>
        </w:rPr>
        <w:t>Council entering into agreement with NRG Riverside for a period of four years (48 months) with provision for a 3 years (36 month) extension.</w:t>
      </w:r>
    </w:p>
    <w:p w14:paraId="4D88F60D" w14:textId="77777777" w:rsidR="00C319C5" w:rsidRDefault="00C319C5" w:rsidP="00CA4FB2">
      <w:pPr>
        <w:tabs>
          <w:tab w:val="center" w:pos="5245"/>
        </w:tabs>
        <w:rPr>
          <w:rFonts w:ascii="Arial" w:hAnsi="Arial" w:cs="Arial"/>
          <w:sz w:val="24"/>
          <w:szCs w:val="24"/>
        </w:rPr>
      </w:pPr>
    </w:p>
    <w:p w14:paraId="5C4A26EF" w14:textId="57BD9E40" w:rsidR="00CA4FB2" w:rsidRDefault="00C319C5" w:rsidP="00CA4FB2">
      <w:pPr>
        <w:tabs>
          <w:tab w:val="center" w:pos="5245"/>
        </w:tabs>
        <w:rPr>
          <w:rFonts w:ascii="Arial" w:hAnsi="Arial" w:cs="Arial"/>
          <w:sz w:val="24"/>
          <w:szCs w:val="24"/>
        </w:rPr>
      </w:pPr>
      <w:r>
        <w:rPr>
          <w:rFonts w:ascii="Arial" w:hAnsi="Arial" w:cs="Arial"/>
          <w:sz w:val="24"/>
          <w:szCs w:val="24"/>
        </w:rPr>
        <w:t xml:space="preserve"> </w:t>
      </w:r>
    </w:p>
    <w:p w14:paraId="160012E2" w14:textId="4F1692B2" w:rsidR="00CA4FB2" w:rsidRDefault="002942CE" w:rsidP="00CA4FB2">
      <w:pPr>
        <w:tabs>
          <w:tab w:val="center" w:pos="5245"/>
        </w:tabs>
        <w:rPr>
          <w:rFonts w:ascii="Arial" w:hAnsi="Arial" w:cs="Arial"/>
          <w:b/>
          <w:bCs/>
          <w:sz w:val="24"/>
          <w:szCs w:val="24"/>
        </w:rPr>
      </w:pPr>
      <w:r>
        <w:rPr>
          <w:rFonts w:ascii="Arial" w:hAnsi="Arial" w:cs="Arial"/>
          <w:b/>
          <w:bCs/>
          <w:sz w:val="24"/>
          <w:szCs w:val="24"/>
        </w:rPr>
        <w:t>95</w:t>
      </w:r>
      <w:r w:rsidR="00CA4FB2" w:rsidRPr="008A1F0E">
        <w:rPr>
          <w:rFonts w:ascii="Arial" w:hAnsi="Arial" w:cs="Arial"/>
          <w:b/>
          <w:bCs/>
          <w:sz w:val="24"/>
          <w:szCs w:val="24"/>
        </w:rPr>
        <w:t>.</w:t>
      </w:r>
      <w:r w:rsidR="00CA4FB2">
        <w:rPr>
          <w:rFonts w:ascii="Arial" w:hAnsi="Arial" w:cs="Arial"/>
          <w:b/>
          <w:bCs/>
          <w:sz w:val="24"/>
          <w:szCs w:val="24"/>
        </w:rPr>
        <w:t xml:space="preserve">   </w:t>
      </w:r>
      <w:r>
        <w:rPr>
          <w:rFonts w:ascii="Arial" w:hAnsi="Arial" w:cs="Arial"/>
          <w:b/>
          <w:bCs/>
          <w:sz w:val="24"/>
          <w:szCs w:val="24"/>
        </w:rPr>
        <w:t>TRAFALGAR HOUSE – REDEVELOPMENT PROPOSAL</w:t>
      </w:r>
      <w:r w:rsidR="00CA4FB2">
        <w:rPr>
          <w:rFonts w:ascii="Arial" w:hAnsi="Arial" w:cs="Arial"/>
          <w:b/>
          <w:bCs/>
          <w:sz w:val="24"/>
          <w:szCs w:val="24"/>
        </w:rPr>
        <w:t xml:space="preserve">  </w:t>
      </w:r>
    </w:p>
    <w:p w14:paraId="1BE12FCF" w14:textId="77777777" w:rsidR="00CA4FB2" w:rsidRDefault="00CA4FB2" w:rsidP="00CA4FB2">
      <w:pPr>
        <w:tabs>
          <w:tab w:val="center" w:pos="5245"/>
        </w:tabs>
        <w:rPr>
          <w:rFonts w:ascii="Arial" w:hAnsi="Arial" w:cs="Arial"/>
          <w:b/>
          <w:bCs/>
          <w:sz w:val="24"/>
          <w:szCs w:val="24"/>
        </w:rPr>
      </w:pPr>
    </w:p>
    <w:p w14:paraId="6B115612" w14:textId="77777777" w:rsidR="00C319C5" w:rsidRDefault="00C319C5" w:rsidP="00EC11D3">
      <w:pPr>
        <w:tabs>
          <w:tab w:val="center" w:pos="5245"/>
        </w:tabs>
        <w:rPr>
          <w:rFonts w:ascii="Arial" w:hAnsi="Arial" w:cs="Arial"/>
          <w:sz w:val="24"/>
          <w:szCs w:val="24"/>
        </w:rPr>
      </w:pPr>
      <w:r>
        <w:rPr>
          <w:rFonts w:ascii="Arial" w:hAnsi="Arial" w:cs="Arial"/>
          <w:sz w:val="24"/>
          <w:szCs w:val="24"/>
        </w:rPr>
        <w:lastRenderedPageBreak/>
        <w:t>(In the absence of the Leader and Deputy Leader of the Council, it was moved and seconded that Councillor Lola Whipp Chair the meeting for this item).</w:t>
      </w:r>
    </w:p>
    <w:p w14:paraId="4678736A" w14:textId="77777777" w:rsidR="00C319C5" w:rsidRDefault="00C319C5" w:rsidP="00EC11D3">
      <w:pPr>
        <w:tabs>
          <w:tab w:val="center" w:pos="5245"/>
        </w:tabs>
        <w:rPr>
          <w:rFonts w:ascii="Arial" w:hAnsi="Arial" w:cs="Arial"/>
          <w:sz w:val="24"/>
          <w:szCs w:val="24"/>
        </w:rPr>
      </w:pPr>
    </w:p>
    <w:p w14:paraId="33895D35" w14:textId="0917FD7D" w:rsidR="000E4BB4" w:rsidRDefault="00554DFF" w:rsidP="00EC11D3">
      <w:pPr>
        <w:tabs>
          <w:tab w:val="center" w:pos="5245"/>
        </w:tabs>
        <w:rPr>
          <w:rFonts w:ascii="Arial" w:hAnsi="Arial" w:cs="Arial"/>
          <w:sz w:val="24"/>
          <w:szCs w:val="24"/>
        </w:rPr>
      </w:pPr>
      <w:r>
        <w:rPr>
          <w:rFonts w:ascii="Arial" w:hAnsi="Arial" w:cs="Arial"/>
          <w:sz w:val="24"/>
          <w:szCs w:val="24"/>
        </w:rPr>
        <w:t xml:space="preserve">The Director of Place </w:t>
      </w:r>
      <w:r w:rsidR="00C319C5">
        <w:rPr>
          <w:rFonts w:ascii="Arial" w:hAnsi="Arial" w:cs="Arial"/>
          <w:sz w:val="24"/>
          <w:szCs w:val="24"/>
        </w:rPr>
        <w:t>introduced the report at the request of the Chair</w:t>
      </w:r>
      <w:r w:rsidR="000E4BB4">
        <w:rPr>
          <w:rFonts w:ascii="Arial" w:hAnsi="Arial" w:cs="Arial"/>
          <w:sz w:val="24"/>
          <w:szCs w:val="24"/>
        </w:rPr>
        <w:t xml:space="preserve"> which updated Executive on the costs and funding of the proposals for the renovation of the front portion of Trafalgar House and way forward.  A verbal update on the outcome of the Nelson Town Deal Board held on 16</w:t>
      </w:r>
      <w:r w:rsidR="000E4BB4" w:rsidRPr="000E4BB4">
        <w:rPr>
          <w:rFonts w:ascii="Arial" w:hAnsi="Arial" w:cs="Arial"/>
          <w:sz w:val="24"/>
          <w:szCs w:val="24"/>
          <w:vertAlign w:val="superscript"/>
        </w:rPr>
        <w:t>th</w:t>
      </w:r>
      <w:r w:rsidR="000E4BB4">
        <w:rPr>
          <w:rFonts w:ascii="Arial" w:hAnsi="Arial" w:cs="Arial"/>
          <w:sz w:val="24"/>
          <w:szCs w:val="24"/>
        </w:rPr>
        <w:t xml:space="preserve"> </w:t>
      </w:r>
      <w:proofErr w:type="gramStart"/>
      <w:r w:rsidR="000E4BB4">
        <w:rPr>
          <w:rFonts w:ascii="Arial" w:hAnsi="Arial" w:cs="Arial"/>
          <w:sz w:val="24"/>
          <w:szCs w:val="24"/>
        </w:rPr>
        <w:t>December,</w:t>
      </w:r>
      <w:proofErr w:type="gramEnd"/>
      <w:r w:rsidR="000E4BB4">
        <w:rPr>
          <w:rFonts w:ascii="Arial" w:hAnsi="Arial" w:cs="Arial"/>
          <w:sz w:val="24"/>
          <w:szCs w:val="24"/>
        </w:rPr>
        <w:t xml:space="preserve"> 2025</w:t>
      </w:r>
      <w:r>
        <w:rPr>
          <w:rFonts w:ascii="Arial" w:hAnsi="Arial" w:cs="Arial"/>
          <w:sz w:val="24"/>
          <w:szCs w:val="24"/>
        </w:rPr>
        <w:t xml:space="preserve"> was also provided.</w:t>
      </w:r>
      <w:r w:rsidR="000E4BB4">
        <w:rPr>
          <w:rFonts w:ascii="Arial" w:hAnsi="Arial" w:cs="Arial"/>
          <w:sz w:val="24"/>
          <w:szCs w:val="24"/>
        </w:rPr>
        <w:t xml:space="preserve"> </w:t>
      </w:r>
    </w:p>
    <w:p w14:paraId="51F973CE" w14:textId="77777777" w:rsidR="000E4BB4" w:rsidRDefault="000E4BB4" w:rsidP="00EC11D3">
      <w:pPr>
        <w:tabs>
          <w:tab w:val="center" w:pos="5245"/>
        </w:tabs>
        <w:rPr>
          <w:rFonts w:ascii="Arial" w:hAnsi="Arial" w:cs="Arial"/>
          <w:sz w:val="24"/>
          <w:szCs w:val="24"/>
        </w:rPr>
      </w:pPr>
    </w:p>
    <w:p w14:paraId="38263C36" w14:textId="0D73833A" w:rsidR="00C319C5" w:rsidRDefault="000E4BB4" w:rsidP="00EC11D3">
      <w:pPr>
        <w:tabs>
          <w:tab w:val="center" w:pos="5245"/>
        </w:tabs>
        <w:rPr>
          <w:rFonts w:ascii="Arial" w:hAnsi="Arial" w:cs="Arial"/>
          <w:sz w:val="24"/>
          <w:szCs w:val="24"/>
        </w:rPr>
      </w:pPr>
      <w:r>
        <w:rPr>
          <w:rFonts w:ascii="Arial" w:hAnsi="Arial" w:cs="Arial"/>
          <w:sz w:val="24"/>
          <w:szCs w:val="24"/>
        </w:rPr>
        <w:t xml:space="preserve">Councillors S. Cockburn-Price and A. Sutcliffe both spoke against the proposal.  Both wanted to see the whole building retained and requested Executive support such a course of action.  </w:t>
      </w:r>
      <w:r w:rsidR="00C319C5">
        <w:rPr>
          <w:rFonts w:ascii="Arial" w:hAnsi="Arial" w:cs="Arial"/>
          <w:sz w:val="24"/>
          <w:szCs w:val="24"/>
        </w:rPr>
        <w:t xml:space="preserve"> </w:t>
      </w:r>
    </w:p>
    <w:p w14:paraId="20B1901C" w14:textId="77777777" w:rsidR="00C319C5" w:rsidRDefault="00C319C5" w:rsidP="00EC11D3">
      <w:pPr>
        <w:tabs>
          <w:tab w:val="center" w:pos="5245"/>
        </w:tabs>
        <w:rPr>
          <w:rFonts w:ascii="Arial" w:hAnsi="Arial" w:cs="Arial"/>
          <w:sz w:val="24"/>
          <w:szCs w:val="24"/>
        </w:rPr>
      </w:pPr>
    </w:p>
    <w:p w14:paraId="1E783E47" w14:textId="02483477" w:rsidR="000E4BB4" w:rsidRDefault="00554DFF" w:rsidP="00EC11D3">
      <w:pPr>
        <w:tabs>
          <w:tab w:val="center" w:pos="5245"/>
        </w:tabs>
        <w:rPr>
          <w:rFonts w:ascii="Arial" w:hAnsi="Arial" w:cs="Arial"/>
          <w:sz w:val="24"/>
          <w:szCs w:val="24"/>
        </w:rPr>
      </w:pPr>
      <w:r>
        <w:rPr>
          <w:rFonts w:ascii="Arial" w:hAnsi="Arial" w:cs="Arial"/>
          <w:sz w:val="24"/>
          <w:szCs w:val="24"/>
        </w:rPr>
        <w:t xml:space="preserve">The </w:t>
      </w:r>
      <w:r w:rsidR="000E4BB4">
        <w:rPr>
          <w:rFonts w:ascii="Arial" w:hAnsi="Arial" w:cs="Arial"/>
          <w:sz w:val="24"/>
          <w:szCs w:val="24"/>
        </w:rPr>
        <w:t>Director of Place further responded to the comments raised and outlined the rationale behind the proposals put forward for consideration by Executive and urged Members to support this proposal as a positive way forward.</w:t>
      </w:r>
    </w:p>
    <w:p w14:paraId="2934029C" w14:textId="77777777" w:rsidR="00C319C5" w:rsidRDefault="00C319C5" w:rsidP="00EC11D3">
      <w:pPr>
        <w:tabs>
          <w:tab w:val="center" w:pos="5245"/>
        </w:tabs>
        <w:rPr>
          <w:rFonts w:ascii="Arial" w:hAnsi="Arial" w:cs="Arial"/>
          <w:sz w:val="24"/>
          <w:szCs w:val="24"/>
        </w:rPr>
      </w:pPr>
    </w:p>
    <w:p w14:paraId="1CEAFF73" w14:textId="606A8FA2" w:rsidR="008B29A5" w:rsidRPr="008B29A5" w:rsidRDefault="008B29A5" w:rsidP="008B29A5">
      <w:pPr>
        <w:tabs>
          <w:tab w:val="center" w:pos="5245"/>
        </w:tabs>
        <w:rPr>
          <w:rFonts w:ascii="Arial" w:hAnsi="Arial" w:cs="Arial"/>
          <w:b/>
          <w:bCs/>
          <w:color w:val="242424"/>
          <w:sz w:val="24"/>
          <w:szCs w:val="24"/>
        </w:rPr>
      </w:pPr>
      <w:r w:rsidRPr="008B29A5">
        <w:rPr>
          <w:rFonts w:ascii="Arial" w:hAnsi="Arial" w:cs="Arial"/>
          <w:b/>
          <w:bCs/>
          <w:color w:val="242424"/>
          <w:sz w:val="24"/>
          <w:szCs w:val="24"/>
        </w:rPr>
        <w:t xml:space="preserve">RESOLVED: That Executive - </w:t>
      </w:r>
    </w:p>
    <w:p w14:paraId="1F692959" w14:textId="60455F79" w:rsidR="008B29A5" w:rsidRDefault="008B29A5" w:rsidP="001F738B">
      <w:pPr>
        <w:spacing w:before="240" w:after="240"/>
        <w:jc w:val="both"/>
        <w:rPr>
          <w:rFonts w:ascii="Arial" w:hAnsi="Arial" w:cs="Arial"/>
          <w:sz w:val="24"/>
          <w:szCs w:val="24"/>
        </w:rPr>
      </w:pPr>
      <w:r w:rsidRPr="008B29A5">
        <w:rPr>
          <w:rFonts w:ascii="Arial" w:hAnsi="Arial" w:cs="Arial"/>
          <w:sz w:val="24"/>
          <w:szCs w:val="24"/>
        </w:rPr>
        <w:t>(1)  Notes the</w:t>
      </w:r>
      <w:r w:rsidR="001F738B">
        <w:rPr>
          <w:rFonts w:ascii="Arial" w:hAnsi="Arial" w:cs="Arial"/>
          <w:sz w:val="24"/>
          <w:szCs w:val="24"/>
        </w:rPr>
        <w:t xml:space="preserve"> intention to undertake </w:t>
      </w:r>
      <w:r w:rsidR="009C0B3E">
        <w:rPr>
          <w:rFonts w:ascii="Arial" w:hAnsi="Arial" w:cs="Arial"/>
          <w:sz w:val="24"/>
          <w:szCs w:val="24"/>
        </w:rPr>
        <w:t xml:space="preserve">the redevelopment of Trafalgar House through Penbrook, the Council’s Joint Venture arrangement with </w:t>
      </w:r>
      <w:proofErr w:type="gramStart"/>
      <w:r w:rsidR="009C0B3E">
        <w:rPr>
          <w:rFonts w:ascii="Arial" w:hAnsi="Arial" w:cs="Arial"/>
          <w:sz w:val="24"/>
          <w:szCs w:val="24"/>
        </w:rPr>
        <w:t>Brookhouse;</w:t>
      </w:r>
      <w:proofErr w:type="gramEnd"/>
    </w:p>
    <w:p w14:paraId="3F5A11FC" w14:textId="1A8AA223" w:rsidR="009C0B3E" w:rsidRDefault="009C0B3E" w:rsidP="001F738B">
      <w:pPr>
        <w:spacing w:before="240" w:after="240"/>
        <w:jc w:val="both"/>
        <w:rPr>
          <w:rFonts w:ascii="Arial" w:hAnsi="Arial" w:cs="Arial"/>
          <w:sz w:val="24"/>
          <w:szCs w:val="24"/>
        </w:rPr>
      </w:pPr>
      <w:r>
        <w:rPr>
          <w:rFonts w:ascii="Arial" w:hAnsi="Arial" w:cs="Arial"/>
          <w:sz w:val="24"/>
          <w:szCs w:val="24"/>
        </w:rPr>
        <w:t xml:space="preserve">(2) Acknowledges the procurement exercise being undertaken for the project </w:t>
      </w:r>
      <w:proofErr w:type="gramStart"/>
      <w:r>
        <w:rPr>
          <w:rFonts w:ascii="Arial" w:hAnsi="Arial" w:cs="Arial"/>
          <w:sz w:val="24"/>
          <w:szCs w:val="24"/>
        </w:rPr>
        <w:t>on the basis of</w:t>
      </w:r>
      <w:proofErr w:type="gramEnd"/>
      <w:r>
        <w:rPr>
          <w:rFonts w:ascii="Arial" w:hAnsi="Arial" w:cs="Arial"/>
          <w:sz w:val="24"/>
          <w:szCs w:val="24"/>
        </w:rPr>
        <w:t xml:space="preserve"> the scheme set out below.</w:t>
      </w:r>
    </w:p>
    <w:p w14:paraId="2DA6EF8C" w14:textId="487337B4" w:rsidR="009C0B3E" w:rsidRDefault="009C0B3E" w:rsidP="001F738B">
      <w:pPr>
        <w:spacing w:before="240" w:after="240"/>
        <w:jc w:val="both"/>
        <w:rPr>
          <w:rFonts w:ascii="Arial" w:hAnsi="Arial" w:cs="Arial"/>
          <w:sz w:val="24"/>
          <w:szCs w:val="24"/>
        </w:rPr>
      </w:pPr>
      <w:r>
        <w:rPr>
          <w:rFonts w:ascii="Arial" w:hAnsi="Arial" w:cs="Arial"/>
          <w:sz w:val="24"/>
          <w:szCs w:val="24"/>
        </w:rPr>
        <w:t>(3) Agrees that a further report be brought back to Executive for consideration following the completion of the procurement exercise with a view to progressing the scheme at the earliest opportunity given the deterioration of the building.</w:t>
      </w:r>
    </w:p>
    <w:p w14:paraId="5E57CEF0" w14:textId="77777777" w:rsidR="009C0B3E" w:rsidRDefault="009C0B3E" w:rsidP="00965735">
      <w:pPr>
        <w:tabs>
          <w:tab w:val="center" w:pos="5245"/>
        </w:tabs>
        <w:rPr>
          <w:rFonts w:ascii="Arial" w:hAnsi="Arial" w:cs="Arial"/>
          <w:b/>
          <w:bCs/>
          <w:sz w:val="24"/>
          <w:szCs w:val="24"/>
        </w:rPr>
      </w:pPr>
    </w:p>
    <w:p w14:paraId="3E6DC065" w14:textId="072CD799" w:rsidR="00811560" w:rsidRDefault="002942CE" w:rsidP="00965735">
      <w:pPr>
        <w:tabs>
          <w:tab w:val="center" w:pos="5245"/>
        </w:tabs>
        <w:rPr>
          <w:rFonts w:ascii="Arial" w:hAnsi="Arial" w:cs="Arial"/>
          <w:b/>
          <w:bCs/>
          <w:sz w:val="24"/>
          <w:szCs w:val="24"/>
        </w:rPr>
      </w:pPr>
      <w:r>
        <w:rPr>
          <w:rFonts w:ascii="Arial" w:hAnsi="Arial" w:cs="Arial"/>
          <w:b/>
          <w:bCs/>
          <w:sz w:val="24"/>
          <w:szCs w:val="24"/>
        </w:rPr>
        <w:t>96</w:t>
      </w:r>
      <w:r w:rsidR="00811560">
        <w:rPr>
          <w:rFonts w:ascii="Arial" w:hAnsi="Arial" w:cs="Arial"/>
          <w:b/>
          <w:bCs/>
          <w:sz w:val="24"/>
          <w:szCs w:val="24"/>
        </w:rPr>
        <w:t>.</w:t>
      </w:r>
      <w:r w:rsidR="00811560">
        <w:rPr>
          <w:rFonts w:ascii="Arial" w:hAnsi="Arial" w:cs="Arial"/>
          <w:b/>
          <w:bCs/>
          <w:sz w:val="24"/>
          <w:szCs w:val="24"/>
        </w:rPr>
        <w:tab/>
        <w:t>FORWARD PLAN</w:t>
      </w:r>
    </w:p>
    <w:p w14:paraId="479EA8E3" w14:textId="77777777" w:rsidR="00811560" w:rsidRDefault="00811560" w:rsidP="00965735">
      <w:pPr>
        <w:tabs>
          <w:tab w:val="center" w:pos="5245"/>
        </w:tabs>
        <w:rPr>
          <w:rFonts w:ascii="Arial" w:hAnsi="Arial" w:cs="Arial"/>
          <w:b/>
          <w:bCs/>
          <w:sz w:val="24"/>
          <w:szCs w:val="24"/>
        </w:rPr>
      </w:pPr>
    </w:p>
    <w:p w14:paraId="5E9319F3" w14:textId="15A993C7" w:rsidR="00A838C2" w:rsidRPr="00A838C2" w:rsidRDefault="00A838C2" w:rsidP="00965735">
      <w:pPr>
        <w:tabs>
          <w:tab w:val="center" w:pos="5245"/>
        </w:tabs>
        <w:rPr>
          <w:rFonts w:ascii="Arial" w:hAnsi="Arial" w:cs="Arial"/>
          <w:sz w:val="24"/>
          <w:szCs w:val="24"/>
        </w:rPr>
      </w:pPr>
      <w:r>
        <w:rPr>
          <w:rFonts w:ascii="Arial" w:hAnsi="Arial" w:cs="Arial"/>
          <w:sz w:val="24"/>
          <w:szCs w:val="24"/>
        </w:rPr>
        <w:t>The Executive Forward Plan published on 1</w:t>
      </w:r>
      <w:r w:rsidR="002942CE">
        <w:rPr>
          <w:rFonts w:ascii="Arial" w:hAnsi="Arial" w:cs="Arial"/>
          <w:sz w:val="24"/>
          <w:szCs w:val="24"/>
        </w:rPr>
        <w:t>2</w:t>
      </w:r>
      <w:r w:rsidRPr="00A838C2">
        <w:rPr>
          <w:rFonts w:ascii="Arial" w:hAnsi="Arial" w:cs="Arial"/>
          <w:sz w:val="24"/>
          <w:szCs w:val="24"/>
          <w:vertAlign w:val="superscript"/>
        </w:rPr>
        <w:t>th</w:t>
      </w:r>
      <w:r>
        <w:rPr>
          <w:rFonts w:ascii="Arial" w:hAnsi="Arial" w:cs="Arial"/>
          <w:sz w:val="24"/>
          <w:szCs w:val="24"/>
        </w:rPr>
        <w:t xml:space="preserve"> </w:t>
      </w:r>
      <w:r w:rsidR="002942CE">
        <w:rPr>
          <w:rFonts w:ascii="Arial" w:hAnsi="Arial" w:cs="Arial"/>
          <w:sz w:val="24"/>
          <w:szCs w:val="24"/>
        </w:rPr>
        <w:t>December</w:t>
      </w:r>
      <w:r>
        <w:rPr>
          <w:rFonts w:ascii="Arial" w:hAnsi="Arial" w:cs="Arial"/>
          <w:sz w:val="24"/>
          <w:szCs w:val="24"/>
        </w:rPr>
        <w:t xml:space="preserve"> 2025 was submitted for information.</w:t>
      </w:r>
    </w:p>
    <w:p w14:paraId="256AF2FC" w14:textId="77777777" w:rsidR="00811560" w:rsidRDefault="00811560" w:rsidP="00965735">
      <w:pPr>
        <w:tabs>
          <w:tab w:val="center" w:pos="5245"/>
        </w:tabs>
        <w:rPr>
          <w:rFonts w:ascii="Arial" w:hAnsi="Arial" w:cs="Arial"/>
          <w:b/>
          <w:bCs/>
          <w:sz w:val="24"/>
          <w:szCs w:val="24"/>
        </w:rPr>
      </w:pPr>
    </w:p>
    <w:p w14:paraId="5C8C6326" w14:textId="77777777" w:rsidR="001243D5" w:rsidRDefault="001243D5" w:rsidP="001243D5">
      <w:pPr>
        <w:tabs>
          <w:tab w:val="center" w:pos="5245"/>
        </w:tabs>
        <w:rPr>
          <w:rFonts w:ascii="Arial" w:hAnsi="Arial" w:cs="Arial"/>
          <w:b/>
          <w:bCs/>
          <w:sz w:val="24"/>
          <w:szCs w:val="24"/>
        </w:rPr>
      </w:pPr>
      <w:r w:rsidRPr="00134D94">
        <w:rPr>
          <w:rFonts w:ascii="Arial" w:hAnsi="Arial" w:cs="Arial"/>
          <w:b/>
          <w:bCs/>
          <w:sz w:val="24"/>
          <w:szCs w:val="24"/>
        </w:rPr>
        <w:t>RESOLVED</w:t>
      </w:r>
    </w:p>
    <w:p w14:paraId="08DE95DC" w14:textId="77777777" w:rsidR="00CE6677" w:rsidRDefault="00CE6677" w:rsidP="001243D5">
      <w:pPr>
        <w:tabs>
          <w:tab w:val="center" w:pos="5245"/>
        </w:tabs>
        <w:rPr>
          <w:rFonts w:ascii="Arial" w:hAnsi="Arial" w:cs="Arial"/>
          <w:b/>
          <w:bCs/>
          <w:sz w:val="24"/>
          <w:szCs w:val="24"/>
        </w:rPr>
      </w:pPr>
    </w:p>
    <w:p w14:paraId="5D6D4A44" w14:textId="048FCFA6" w:rsidR="001243D5" w:rsidRDefault="001243D5" w:rsidP="00CE6677">
      <w:pPr>
        <w:tabs>
          <w:tab w:val="center" w:pos="5245"/>
        </w:tabs>
        <w:rPr>
          <w:rFonts w:ascii="Arial" w:hAnsi="Arial" w:cs="Arial"/>
          <w:sz w:val="24"/>
          <w:szCs w:val="24"/>
        </w:rPr>
      </w:pPr>
      <w:r w:rsidRPr="00CE6677">
        <w:rPr>
          <w:rFonts w:ascii="Arial" w:hAnsi="Arial" w:cs="Arial"/>
          <w:sz w:val="24"/>
          <w:szCs w:val="24"/>
        </w:rPr>
        <w:t>That the Executive Forward Plan and information contained therein be noted</w:t>
      </w:r>
      <w:r w:rsidR="00E80427">
        <w:rPr>
          <w:rFonts w:ascii="Arial" w:hAnsi="Arial" w:cs="Arial"/>
          <w:sz w:val="24"/>
          <w:szCs w:val="24"/>
        </w:rPr>
        <w:t>.</w:t>
      </w:r>
    </w:p>
    <w:p w14:paraId="6242742D" w14:textId="77777777" w:rsidR="00CE6677" w:rsidRDefault="00CE6677" w:rsidP="00CE6677">
      <w:pPr>
        <w:tabs>
          <w:tab w:val="center" w:pos="5245"/>
        </w:tabs>
        <w:rPr>
          <w:rFonts w:ascii="Arial" w:hAnsi="Arial" w:cs="Arial"/>
          <w:sz w:val="24"/>
          <w:szCs w:val="24"/>
        </w:rPr>
      </w:pPr>
    </w:p>
    <w:p w14:paraId="0576207E" w14:textId="77777777" w:rsidR="002942CE" w:rsidRDefault="002942CE" w:rsidP="00CE6677">
      <w:pPr>
        <w:tabs>
          <w:tab w:val="center" w:pos="5245"/>
        </w:tabs>
        <w:rPr>
          <w:rFonts w:ascii="Arial" w:hAnsi="Arial" w:cs="Arial"/>
          <w:sz w:val="24"/>
          <w:szCs w:val="24"/>
        </w:rPr>
      </w:pPr>
    </w:p>
    <w:p w14:paraId="50EEBBB5" w14:textId="77777777" w:rsidR="00DD3068" w:rsidRDefault="00DD3068" w:rsidP="00965735">
      <w:pPr>
        <w:tabs>
          <w:tab w:val="center" w:pos="5245"/>
        </w:tabs>
        <w:rPr>
          <w:rFonts w:ascii="Arial" w:hAnsi="Arial" w:cs="Arial"/>
          <w:b/>
          <w:bCs/>
          <w:sz w:val="24"/>
          <w:szCs w:val="24"/>
        </w:rPr>
      </w:pPr>
    </w:p>
    <w:p w14:paraId="60527675" w14:textId="7CCF05CB" w:rsidR="00811560" w:rsidRDefault="002942CE" w:rsidP="00965735">
      <w:pPr>
        <w:tabs>
          <w:tab w:val="center" w:pos="5245"/>
        </w:tabs>
        <w:rPr>
          <w:rFonts w:ascii="Arial" w:hAnsi="Arial" w:cs="Arial"/>
          <w:b/>
          <w:bCs/>
          <w:sz w:val="24"/>
          <w:szCs w:val="24"/>
        </w:rPr>
      </w:pPr>
      <w:r>
        <w:rPr>
          <w:rFonts w:ascii="Arial" w:hAnsi="Arial" w:cs="Arial"/>
          <w:b/>
          <w:bCs/>
          <w:sz w:val="24"/>
          <w:szCs w:val="24"/>
        </w:rPr>
        <w:t>97</w:t>
      </w:r>
      <w:r w:rsidR="00811560">
        <w:rPr>
          <w:rFonts w:ascii="Arial" w:hAnsi="Arial" w:cs="Arial"/>
          <w:b/>
          <w:bCs/>
          <w:sz w:val="24"/>
          <w:szCs w:val="24"/>
        </w:rPr>
        <w:t>.</w:t>
      </w:r>
      <w:r w:rsidR="00811560">
        <w:rPr>
          <w:rFonts w:ascii="Arial" w:hAnsi="Arial" w:cs="Arial"/>
          <w:b/>
          <w:bCs/>
          <w:sz w:val="24"/>
          <w:szCs w:val="24"/>
        </w:rPr>
        <w:tab/>
        <w:t>EXCLUSION OF PRESS AND PUBLIC</w:t>
      </w:r>
    </w:p>
    <w:p w14:paraId="141497A0" w14:textId="77777777" w:rsidR="00811560" w:rsidRDefault="00811560" w:rsidP="00965735">
      <w:pPr>
        <w:tabs>
          <w:tab w:val="center" w:pos="5245"/>
        </w:tabs>
        <w:rPr>
          <w:rFonts w:ascii="Arial" w:hAnsi="Arial" w:cs="Arial"/>
          <w:b/>
          <w:bCs/>
          <w:sz w:val="24"/>
          <w:szCs w:val="24"/>
        </w:rPr>
      </w:pPr>
    </w:p>
    <w:p w14:paraId="5C1408D0" w14:textId="77777777" w:rsidR="00E0712F" w:rsidRPr="00072E03" w:rsidRDefault="00E0712F" w:rsidP="00E0712F">
      <w:pPr>
        <w:tabs>
          <w:tab w:val="left" w:pos="567"/>
          <w:tab w:val="left" w:pos="1560"/>
          <w:tab w:val="center" w:pos="5245"/>
        </w:tabs>
        <w:rPr>
          <w:rFonts w:ascii="Arial" w:hAnsi="Arial" w:cs="Arial"/>
          <w:b/>
          <w:sz w:val="24"/>
          <w:szCs w:val="24"/>
        </w:rPr>
      </w:pPr>
      <w:r w:rsidRPr="00072E03">
        <w:rPr>
          <w:rFonts w:ascii="Arial" w:hAnsi="Arial" w:cs="Arial"/>
          <w:b/>
          <w:sz w:val="24"/>
          <w:szCs w:val="24"/>
        </w:rPr>
        <w:t>RESOLVED</w:t>
      </w:r>
    </w:p>
    <w:p w14:paraId="07A2EA09" w14:textId="77777777" w:rsidR="00E0712F" w:rsidRPr="00072E03" w:rsidRDefault="00E0712F" w:rsidP="00E0712F">
      <w:pPr>
        <w:tabs>
          <w:tab w:val="left" w:pos="567"/>
          <w:tab w:val="left" w:pos="1560"/>
          <w:tab w:val="center" w:pos="5245"/>
        </w:tabs>
        <w:rPr>
          <w:rFonts w:ascii="Arial" w:hAnsi="Arial" w:cs="Arial"/>
          <w:b/>
          <w:sz w:val="24"/>
          <w:szCs w:val="24"/>
        </w:rPr>
      </w:pPr>
    </w:p>
    <w:p w14:paraId="0FF8FFEA" w14:textId="77777777" w:rsidR="00E0712F" w:rsidRPr="00072E03" w:rsidRDefault="00E0712F" w:rsidP="00E0712F">
      <w:pPr>
        <w:tabs>
          <w:tab w:val="left" w:pos="720"/>
          <w:tab w:val="center" w:pos="5222"/>
        </w:tabs>
        <w:rPr>
          <w:rFonts w:ascii="Arial" w:eastAsia="Times New Roman" w:hAnsi="Arial" w:cs="Arial"/>
          <w:sz w:val="24"/>
          <w:szCs w:val="24"/>
          <w:lang w:eastAsia="en-GB"/>
        </w:rPr>
      </w:pPr>
      <w:bookmarkStart w:id="5" w:name="_Hlk153358057"/>
      <w:r w:rsidRPr="00072E03">
        <w:rPr>
          <w:rFonts w:ascii="Arial" w:eastAsia="Times New Roman" w:hAnsi="Arial" w:cs="Arial"/>
          <w:sz w:val="24"/>
          <w:szCs w:val="24"/>
          <w:lang w:eastAsia="en-GB"/>
        </w:rPr>
        <w:t xml:space="preserve">That in pursuance of the power contained in Section 100(A)(4) of the Local Government Act, 1972 </w:t>
      </w:r>
    </w:p>
    <w:p w14:paraId="5E7E60AA" w14:textId="55E506DC" w:rsidR="00E0712F" w:rsidRPr="00072E03" w:rsidRDefault="00E0712F" w:rsidP="00E0712F">
      <w:pPr>
        <w:tabs>
          <w:tab w:val="left" w:pos="720"/>
          <w:tab w:val="center" w:pos="5222"/>
        </w:tabs>
        <w:rPr>
          <w:rFonts w:ascii="Arial" w:eastAsia="Times New Roman" w:hAnsi="Arial" w:cs="Arial"/>
          <w:sz w:val="24"/>
          <w:szCs w:val="24"/>
          <w:lang w:eastAsia="en-GB"/>
        </w:rPr>
      </w:pPr>
      <w:r w:rsidRPr="00072E03">
        <w:rPr>
          <w:rFonts w:ascii="Arial" w:eastAsia="Times New Roman" w:hAnsi="Arial" w:cs="Arial"/>
          <w:sz w:val="24"/>
          <w:szCs w:val="24"/>
          <w:lang w:eastAsia="en-GB"/>
        </w:rPr>
        <w:t>as amended, the public and press be excluded from the meeting during the next item</w:t>
      </w:r>
      <w:r w:rsidR="00637502">
        <w:rPr>
          <w:rFonts w:ascii="Arial" w:eastAsia="Times New Roman" w:hAnsi="Arial" w:cs="Arial"/>
          <w:sz w:val="24"/>
          <w:szCs w:val="24"/>
          <w:lang w:eastAsia="en-GB"/>
        </w:rPr>
        <w:t>s</w:t>
      </w:r>
      <w:r w:rsidRPr="00072E03">
        <w:rPr>
          <w:rFonts w:ascii="Arial" w:eastAsia="Times New Roman" w:hAnsi="Arial" w:cs="Arial"/>
          <w:sz w:val="24"/>
          <w:szCs w:val="24"/>
          <w:lang w:eastAsia="en-GB"/>
        </w:rPr>
        <w:t xml:space="preserve"> of business when it was likely, in view of the nature of the proceedings or the business to be transacted that there would be disclosure of exempt information which was likely to reveal the identity of an individual.</w:t>
      </w:r>
    </w:p>
    <w:bookmarkEnd w:id="5"/>
    <w:p w14:paraId="0CAFEC41" w14:textId="77777777" w:rsidR="00811560" w:rsidRDefault="00811560" w:rsidP="00965735">
      <w:pPr>
        <w:tabs>
          <w:tab w:val="center" w:pos="5245"/>
        </w:tabs>
        <w:rPr>
          <w:rFonts w:ascii="Arial" w:hAnsi="Arial" w:cs="Arial"/>
          <w:b/>
          <w:bCs/>
          <w:sz w:val="24"/>
          <w:szCs w:val="24"/>
        </w:rPr>
      </w:pPr>
    </w:p>
    <w:p w14:paraId="199E5E2E" w14:textId="77777777" w:rsidR="001243D5" w:rsidRDefault="001243D5" w:rsidP="00965735">
      <w:pPr>
        <w:tabs>
          <w:tab w:val="center" w:pos="5245"/>
        </w:tabs>
        <w:rPr>
          <w:rFonts w:ascii="Arial" w:hAnsi="Arial" w:cs="Arial"/>
          <w:b/>
          <w:bCs/>
          <w:sz w:val="24"/>
          <w:szCs w:val="24"/>
        </w:rPr>
      </w:pPr>
    </w:p>
    <w:p w14:paraId="33EC0AEC" w14:textId="0932C4B4" w:rsidR="00811560" w:rsidRDefault="002942CE" w:rsidP="00134D94">
      <w:pPr>
        <w:tabs>
          <w:tab w:val="center" w:pos="5245"/>
        </w:tabs>
        <w:ind w:left="720" w:hanging="720"/>
        <w:rPr>
          <w:rFonts w:ascii="Arial" w:hAnsi="Arial" w:cs="Arial"/>
          <w:b/>
          <w:bCs/>
          <w:sz w:val="24"/>
          <w:szCs w:val="24"/>
        </w:rPr>
      </w:pPr>
      <w:r>
        <w:rPr>
          <w:rFonts w:ascii="Arial" w:hAnsi="Arial" w:cs="Arial"/>
          <w:b/>
          <w:bCs/>
          <w:sz w:val="24"/>
          <w:szCs w:val="24"/>
        </w:rPr>
        <w:t>98</w:t>
      </w:r>
      <w:r w:rsidR="00811560">
        <w:rPr>
          <w:rFonts w:ascii="Arial" w:hAnsi="Arial" w:cs="Arial"/>
          <w:b/>
          <w:bCs/>
          <w:sz w:val="24"/>
          <w:szCs w:val="24"/>
        </w:rPr>
        <w:t>.</w:t>
      </w:r>
      <w:r w:rsidR="00811560">
        <w:rPr>
          <w:rFonts w:ascii="Arial" w:hAnsi="Arial" w:cs="Arial"/>
          <w:b/>
          <w:bCs/>
          <w:sz w:val="24"/>
          <w:szCs w:val="24"/>
        </w:rPr>
        <w:tab/>
      </w:r>
      <w:r>
        <w:rPr>
          <w:rFonts w:ascii="Arial" w:hAnsi="Arial" w:cs="Arial"/>
          <w:b/>
          <w:bCs/>
          <w:sz w:val="24"/>
          <w:szCs w:val="24"/>
        </w:rPr>
        <w:t>LONG-TERM EMPTY PROPERTIES TO BE CONSIDERED FOR COMPULSORY PURCHASE</w:t>
      </w:r>
      <w:r w:rsidR="00134D94">
        <w:rPr>
          <w:rFonts w:ascii="Arial" w:hAnsi="Arial" w:cs="Arial"/>
          <w:b/>
          <w:bCs/>
          <w:sz w:val="24"/>
          <w:szCs w:val="24"/>
        </w:rPr>
        <w:t xml:space="preserve">  </w:t>
      </w:r>
    </w:p>
    <w:p w14:paraId="5C712C11" w14:textId="77777777" w:rsidR="002942CE" w:rsidRDefault="002942CE" w:rsidP="00134D94">
      <w:pPr>
        <w:tabs>
          <w:tab w:val="center" w:pos="5245"/>
        </w:tabs>
        <w:ind w:left="720" w:hanging="720"/>
        <w:rPr>
          <w:rFonts w:ascii="Arial" w:hAnsi="Arial" w:cs="Arial"/>
          <w:b/>
          <w:bCs/>
          <w:sz w:val="24"/>
          <w:szCs w:val="24"/>
        </w:rPr>
      </w:pPr>
    </w:p>
    <w:p w14:paraId="4FF1C096" w14:textId="77777777" w:rsidR="002942CE" w:rsidRDefault="002942CE" w:rsidP="00134D94">
      <w:pPr>
        <w:tabs>
          <w:tab w:val="center" w:pos="5245"/>
        </w:tabs>
        <w:ind w:left="720" w:hanging="720"/>
        <w:rPr>
          <w:rFonts w:ascii="Arial" w:hAnsi="Arial" w:cs="Arial"/>
          <w:sz w:val="24"/>
          <w:szCs w:val="24"/>
        </w:rPr>
      </w:pPr>
      <w:r w:rsidRPr="008D4A5C">
        <w:rPr>
          <w:rFonts w:ascii="Arial" w:hAnsi="Arial" w:cs="Arial"/>
          <w:sz w:val="24"/>
          <w:szCs w:val="24"/>
        </w:rPr>
        <w:lastRenderedPageBreak/>
        <w:t xml:space="preserve">The </w:t>
      </w:r>
      <w:r>
        <w:rPr>
          <w:rFonts w:ascii="Arial" w:hAnsi="Arial" w:cs="Arial"/>
          <w:sz w:val="24"/>
          <w:szCs w:val="24"/>
        </w:rPr>
        <w:t>Portfolio Holders for Housing and Customer Services &amp; Health and Leisure Services jointly</w:t>
      </w:r>
    </w:p>
    <w:p w14:paraId="5E816EA8" w14:textId="77777777" w:rsidR="009C0B3E" w:rsidRDefault="002942CE" w:rsidP="009C0B3E">
      <w:pPr>
        <w:tabs>
          <w:tab w:val="center" w:pos="5245"/>
        </w:tabs>
        <w:rPr>
          <w:rFonts w:ascii="Arial" w:hAnsi="Arial" w:cs="Arial"/>
          <w:sz w:val="24"/>
          <w:szCs w:val="24"/>
        </w:rPr>
      </w:pPr>
      <w:r>
        <w:rPr>
          <w:rFonts w:ascii="Arial" w:hAnsi="Arial" w:cs="Arial"/>
          <w:sz w:val="24"/>
          <w:szCs w:val="24"/>
        </w:rPr>
        <w:t>presented the report.</w:t>
      </w:r>
      <w:r w:rsidR="009C0B3E" w:rsidRPr="009C0B3E">
        <w:rPr>
          <w:rFonts w:ascii="Arial" w:hAnsi="Arial" w:cs="Arial"/>
          <w:sz w:val="24"/>
          <w:szCs w:val="24"/>
        </w:rPr>
        <w:t xml:space="preserve"> </w:t>
      </w:r>
    </w:p>
    <w:p w14:paraId="73F9632D" w14:textId="77777777" w:rsidR="009C0B3E" w:rsidRDefault="009C0B3E" w:rsidP="009C0B3E">
      <w:pPr>
        <w:tabs>
          <w:tab w:val="center" w:pos="5245"/>
        </w:tabs>
        <w:rPr>
          <w:rFonts w:ascii="Arial" w:hAnsi="Arial" w:cs="Arial"/>
          <w:sz w:val="24"/>
          <w:szCs w:val="24"/>
        </w:rPr>
      </w:pPr>
    </w:p>
    <w:p w14:paraId="550F36B8" w14:textId="267F129A" w:rsidR="009C0B3E" w:rsidRDefault="009C0B3E" w:rsidP="009C0B3E">
      <w:pPr>
        <w:tabs>
          <w:tab w:val="center" w:pos="5245"/>
        </w:tabs>
        <w:rPr>
          <w:rFonts w:ascii="Arial" w:hAnsi="Arial" w:cs="Arial"/>
          <w:sz w:val="24"/>
          <w:szCs w:val="24"/>
        </w:rPr>
      </w:pPr>
      <w:r>
        <w:rPr>
          <w:rFonts w:ascii="Arial" w:hAnsi="Arial" w:cs="Arial"/>
          <w:sz w:val="24"/>
          <w:szCs w:val="24"/>
        </w:rPr>
        <w:t>The Leader of the Council responded to the Overview and Scrutiny recommendations, which were noted by the Executive.</w:t>
      </w:r>
    </w:p>
    <w:p w14:paraId="1B9A1F61" w14:textId="77777777" w:rsidR="009C0B3E" w:rsidRDefault="009C0B3E" w:rsidP="009C0B3E">
      <w:pPr>
        <w:tabs>
          <w:tab w:val="center" w:pos="5245"/>
        </w:tabs>
        <w:rPr>
          <w:rFonts w:ascii="Arial" w:hAnsi="Arial" w:cs="Arial"/>
          <w:b/>
          <w:bCs/>
          <w:sz w:val="24"/>
          <w:szCs w:val="24"/>
        </w:rPr>
      </w:pPr>
      <w:r>
        <w:rPr>
          <w:rFonts w:ascii="Arial" w:hAnsi="Arial" w:cs="Arial"/>
          <w:b/>
          <w:bCs/>
          <w:sz w:val="24"/>
          <w:szCs w:val="24"/>
        </w:rPr>
        <w:t>RESOLVED</w:t>
      </w:r>
    </w:p>
    <w:p w14:paraId="02B287A9" w14:textId="77777777" w:rsidR="009C0B3E" w:rsidRDefault="009C0B3E" w:rsidP="009C0B3E">
      <w:pPr>
        <w:tabs>
          <w:tab w:val="center" w:pos="5245"/>
        </w:tabs>
        <w:rPr>
          <w:rFonts w:ascii="Arial" w:hAnsi="Arial" w:cs="Arial"/>
          <w:b/>
          <w:bCs/>
          <w:sz w:val="24"/>
          <w:szCs w:val="24"/>
        </w:rPr>
      </w:pPr>
    </w:p>
    <w:p w14:paraId="160B1372" w14:textId="5FA72E68" w:rsidR="009C0B3E" w:rsidRDefault="009C0B3E" w:rsidP="009C0B3E">
      <w:pPr>
        <w:tabs>
          <w:tab w:val="left" w:pos="567"/>
          <w:tab w:val="center" w:pos="5245"/>
        </w:tabs>
        <w:rPr>
          <w:rFonts w:ascii="Arial" w:hAnsi="Arial" w:cs="Arial"/>
          <w:b/>
          <w:bCs/>
          <w:i/>
          <w:iCs/>
          <w:sz w:val="24"/>
          <w:szCs w:val="24"/>
        </w:rPr>
      </w:pPr>
      <w:r>
        <w:rPr>
          <w:rFonts w:ascii="Arial" w:hAnsi="Arial" w:cs="Arial"/>
          <w:sz w:val="24"/>
          <w:szCs w:val="24"/>
        </w:rPr>
        <w:t xml:space="preserve">That the Executive agrees the recommendations as set out in paragraphs </w:t>
      </w:r>
      <w:r w:rsidR="00554DFF">
        <w:rPr>
          <w:rFonts w:ascii="Arial" w:hAnsi="Arial" w:cs="Arial"/>
          <w:sz w:val="24"/>
          <w:szCs w:val="24"/>
        </w:rPr>
        <w:t>2.2,</w:t>
      </w:r>
      <w:r>
        <w:rPr>
          <w:rFonts w:ascii="Arial" w:hAnsi="Arial" w:cs="Arial"/>
          <w:sz w:val="24"/>
          <w:szCs w:val="24"/>
        </w:rPr>
        <w:t xml:space="preserve"> 2.3, 2.4, and 2.5 of the submitted exempt report. </w:t>
      </w:r>
    </w:p>
    <w:p w14:paraId="0CDD29D2" w14:textId="77777777" w:rsidR="009C0B3E" w:rsidRDefault="009C0B3E" w:rsidP="00637502">
      <w:pPr>
        <w:tabs>
          <w:tab w:val="left" w:pos="567"/>
          <w:tab w:val="center" w:pos="5245"/>
        </w:tabs>
        <w:rPr>
          <w:rFonts w:ascii="Arial" w:hAnsi="Arial" w:cs="Arial"/>
          <w:sz w:val="24"/>
          <w:szCs w:val="24"/>
        </w:rPr>
      </w:pPr>
    </w:p>
    <w:p w14:paraId="18DFE786" w14:textId="5BEF780B" w:rsidR="00EA2998" w:rsidRDefault="00637502" w:rsidP="00637502">
      <w:pPr>
        <w:tabs>
          <w:tab w:val="left" w:pos="567"/>
          <w:tab w:val="center" w:pos="5245"/>
        </w:tabs>
        <w:rPr>
          <w:rFonts w:ascii="Arial" w:hAnsi="Arial" w:cs="Arial"/>
          <w:b/>
          <w:bCs/>
          <w:i/>
          <w:iCs/>
          <w:sz w:val="24"/>
          <w:szCs w:val="24"/>
        </w:rPr>
      </w:pPr>
      <w:r>
        <w:rPr>
          <w:rFonts w:ascii="Arial" w:hAnsi="Arial" w:cs="Arial"/>
          <w:sz w:val="24"/>
          <w:szCs w:val="24"/>
        </w:rPr>
        <w:t xml:space="preserve"> </w:t>
      </w:r>
    </w:p>
    <w:p w14:paraId="22C8A79D" w14:textId="13F81B08" w:rsidR="00773459" w:rsidRDefault="002942CE" w:rsidP="009D0840">
      <w:pPr>
        <w:tabs>
          <w:tab w:val="left" w:pos="567"/>
          <w:tab w:val="center" w:pos="5245"/>
        </w:tabs>
        <w:rPr>
          <w:rFonts w:ascii="Arial" w:hAnsi="Arial" w:cs="Arial"/>
          <w:b/>
          <w:bCs/>
          <w:sz w:val="24"/>
          <w:szCs w:val="24"/>
        </w:rPr>
      </w:pPr>
      <w:bookmarkStart w:id="6" w:name="_Hlk214631397"/>
      <w:r>
        <w:rPr>
          <w:rFonts w:ascii="Arial" w:hAnsi="Arial" w:cs="Arial"/>
          <w:b/>
          <w:bCs/>
          <w:sz w:val="24"/>
          <w:szCs w:val="24"/>
        </w:rPr>
        <w:t>99</w:t>
      </w:r>
      <w:r w:rsidR="00637502" w:rsidRPr="00637502">
        <w:rPr>
          <w:rFonts w:ascii="Arial" w:hAnsi="Arial" w:cs="Arial"/>
          <w:b/>
          <w:bCs/>
          <w:sz w:val="24"/>
          <w:szCs w:val="24"/>
        </w:rPr>
        <w:t>.</w:t>
      </w:r>
      <w:r w:rsidR="00637502">
        <w:rPr>
          <w:rFonts w:ascii="Arial" w:hAnsi="Arial" w:cs="Arial"/>
          <w:b/>
          <w:bCs/>
          <w:sz w:val="24"/>
          <w:szCs w:val="24"/>
        </w:rPr>
        <w:t xml:space="preserve">  </w:t>
      </w:r>
      <w:r w:rsidR="00F21523">
        <w:rPr>
          <w:rFonts w:ascii="Arial" w:hAnsi="Arial" w:cs="Arial"/>
          <w:b/>
          <w:bCs/>
          <w:sz w:val="24"/>
          <w:szCs w:val="24"/>
        </w:rPr>
        <w:t xml:space="preserve">REFERRAL FROM </w:t>
      </w:r>
      <w:r>
        <w:rPr>
          <w:rFonts w:ascii="Arial" w:hAnsi="Arial" w:cs="Arial"/>
          <w:b/>
          <w:bCs/>
          <w:sz w:val="24"/>
          <w:szCs w:val="24"/>
        </w:rPr>
        <w:t xml:space="preserve">WEST CRAVEN </w:t>
      </w:r>
      <w:r w:rsidR="00F21523">
        <w:rPr>
          <w:rFonts w:ascii="Arial" w:hAnsi="Arial" w:cs="Arial"/>
          <w:b/>
          <w:bCs/>
          <w:sz w:val="24"/>
          <w:szCs w:val="24"/>
        </w:rPr>
        <w:t>AREA</w:t>
      </w:r>
      <w:r w:rsidR="00637502">
        <w:rPr>
          <w:rFonts w:ascii="Arial" w:hAnsi="Arial" w:cs="Arial"/>
          <w:b/>
          <w:bCs/>
          <w:sz w:val="24"/>
          <w:szCs w:val="24"/>
        </w:rPr>
        <w:t xml:space="preserve"> </w:t>
      </w:r>
      <w:r w:rsidR="00F21523">
        <w:rPr>
          <w:rFonts w:ascii="Arial" w:hAnsi="Arial" w:cs="Arial"/>
          <w:b/>
          <w:bCs/>
          <w:sz w:val="24"/>
          <w:szCs w:val="24"/>
        </w:rPr>
        <w:t xml:space="preserve">COMMITTEE </w:t>
      </w:r>
      <w:r w:rsidR="00FC1FA4">
        <w:rPr>
          <w:rFonts w:ascii="Arial" w:hAnsi="Arial" w:cs="Arial"/>
          <w:b/>
          <w:bCs/>
          <w:sz w:val="24"/>
          <w:szCs w:val="24"/>
        </w:rPr>
        <w:t>–</w:t>
      </w:r>
      <w:r w:rsidR="00F21523">
        <w:rPr>
          <w:rFonts w:ascii="Arial" w:hAnsi="Arial" w:cs="Arial"/>
          <w:b/>
          <w:bCs/>
          <w:sz w:val="24"/>
          <w:szCs w:val="24"/>
        </w:rPr>
        <w:t xml:space="preserve"> </w:t>
      </w:r>
      <w:r>
        <w:rPr>
          <w:rFonts w:ascii="Arial" w:hAnsi="Arial" w:cs="Arial"/>
          <w:b/>
          <w:bCs/>
          <w:sz w:val="24"/>
          <w:szCs w:val="24"/>
        </w:rPr>
        <w:t>PROBLEM SITES</w:t>
      </w:r>
    </w:p>
    <w:p w14:paraId="1B4C3B0D" w14:textId="77777777" w:rsidR="00FC1FA4" w:rsidRDefault="00FC1FA4" w:rsidP="009D0840">
      <w:pPr>
        <w:tabs>
          <w:tab w:val="left" w:pos="567"/>
          <w:tab w:val="center" w:pos="5245"/>
        </w:tabs>
        <w:rPr>
          <w:rFonts w:ascii="Arial" w:hAnsi="Arial" w:cs="Arial"/>
          <w:b/>
          <w:bCs/>
          <w:sz w:val="24"/>
          <w:szCs w:val="24"/>
        </w:rPr>
      </w:pPr>
    </w:p>
    <w:p w14:paraId="2F5CE18D" w14:textId="6937F6A5" w:rsidR="00773459" w:rsidRDefault="00773459" w:rsidP="00773459">
      <w:pPr>
        <w:tabs>
          <w:tab w:val="center" w:pos="5245"/>
        </w:tabs>
        <w:rPr>
          <w:rFonts w:ascii="Arial" w:hAnsi="Arial" w:cs="Arial"/>
          <w:sz w:val="24"/>
          <w:szCs w:val="24"/>
        </w:rPr>
      </w:pPr>
      <w:r>
        <w:rPr>
          <w:rFonts w:ascii="Arial" w:hAnsi="Arial" w:cs="Arial"/>
          <w:sz w:val="24"/>
          <w:szCs w:val="24"/>
        </w:rPr>
        <w:t xml:space="preserve">The Leader of the Council presented a report which informed the Executive of </w:t>
      </w:r>
      <w:r w:rsidR="00FC1FA4">
        <w:rPr>
          <w:rFonts w:ascii="Arial" w:hAnsi="Arial" w:cs="Arial"/>
          <w:sz w:val="24"/>
          <w:szCs w:val="24"/>
        </w:rPr>
        <w:t xml:space="preserve">a referral from the </w:t>
      </w:r>
      <w:r w:rsidR="002942CE">
        <w:rPr>
          <w:rFonts w:ascii="Arial" w:hAnsi="Arial" w:cs="Arial"/>
          <w:sz w:val="24"/>
          <w:szCs w:val="24"/>
        </w:rPr>
        <w:t xml:space="preserve">West Craven </w:t>
      </w:r>
      <w:r w:rsidR="00FC1FA4">
        <w:rPr>
          <w:rFonts w:ascii="Arial" w:hAnsi="Arial" w:cs="Arial"/>
          <w:sz w:val="24"/>
          <w:szCs w:val="24"/>
        </w:rPr>
        <w:t xml:space="preserve">Area Committee </w:t>
      </w:r>
      <w:r w:rsidR="002942CE">
        <w:rPr>
          <w:rFonts w:ascii="Arial" w:hAnsi="Arial" w:cs="Arial"/>
          <w:sz w:val="24"/>
          <w:szCs w:val="24"/>
        </w:rPr>
        <w:t>regarding problem sites</w:t>
      </w:r>
      <w:r>
        <w:rPr>
          <w:rFonts w:ascii="Arial" w:hAnsi="Arial" w:cs="Arial"/>
          <w:sz w:val="24"/>
          <w:szCs w:val="24"/>
        </w:rPr>
        <w:t>.</w:t>
      </w:r>
    </w:p>
    <w:p w14:paraId="53D36FB6" w14:textId="77777777" w:rsidR="007366C2" w:rsidRDefault="007366C2" w:rsidP="00773459">
      <w:pPr>
        <w:tabs>
          <w:tab w:val="center" w:pos="5245"/>
        </w:tabs>
        <w:rPr>
          <w:rFonts w:ascii="Arial" w:hAnsi="Arial" w:cs="Arial"/>
          <w:sz w:val="24"/>
          <w:szCs w:val="24"/>
        </w:rPr>
      </w:pPr>
    </w:p>
    <w:p w14:paraId="0E62635B" w14:textId="03000DAF" w:rsidR="007366C2" w:rsidRDefault="007366C2" w:rsidP="00773459">
      <w:pPr>
        <w:tabs>
          <w:tab w:val="center" w:pos="5245"/>
        </w:tabs>
        <w:rPr>
          <w:rFonts w:ascii="Arial" w:hAnsi="Arial" w:cs="Arial"/>
          <w:sz w:val="24"/>
          <w:szCs w:val="24"/>
        </w:rPr>
      </w:pPr>
      <w:r>
        <w:rPr>
          <w:rFonts w:ascii="Arial" w:hAnsi="Arial" w:cs="Arial"/>
          <w:sz w:val="24"/>
          <w:szCs w:val="24"/>
        </w:rPr>
        <w:t xml:space="preserve">The leader of the Council spoke on </w:t>
      </w:r>
      <w:proofErr w:type="gramStart"/>
      <w:r>
        <w:rPr>
          <w:rFonts w:ascii="Arial" w:hAnsi="Arial" w:cs="Arial"/>
          <w:sz w:val="24"/>
          <w:szCs w:val="24"/>
        </w:rPr>
        <w:t>a number of</w:t>
      </w:r>
      <w:proofErr w:type="gramEnd"/>
      <w:r>
        <w:rPr>
          <w:rFonts w:ascii="Arial" w:hAnsi="Arial" w:cs="Arial"/>
          <w:sz w:val="24"/>
          <w:szCs w:val="24"/>
        </w:rPr>
        <w:t xml:space="preserve"> the problems sites as detailed in the </w:t>
      </w:r>
      <w:r w:rsidR="00554DFF">
        <w:rPr>
          <w:rFonts w:ascii="Arial" w:hAnsi="Arial" w:cs="Arial"/>
          <w:sz w:val="24"/>
          <w:szCs w:val="24"/>
        </w:rPr>
        <w:t>E</w:t>
      </w:r>
      <w:r>
        <w:rPr>
          <w:rFonts w:ascii="Arial" w:hAnsi="Arial" w:cs="Arial"/>
          <w:sz w:val="24"/>
          <w:szCs w:val="24"/>
        </w:rPr>
        <w:t xml:space="preserve">xempt </w:t>
      </w:r>
      <w:r w:rsidR="00554DFF">
        <w:rPr>
          <w:rFonts w:ascii="Arial" w:hAnsi="Arial" w:cs="Arial"/>
          <w:sz w:val="24"/>
          <w:szCs w:val="24"/>
        </w:rPr>
        <w:t>R</w:t>
      </w:r>
      <w:r>
        <w:rPr>
          <w:rFonts w:ascii="Arial" w:hAnsi="Arial" w:cs="Arial"/>
          <w:sz w:val="24"/>
          <w:szCs w:val="24"/>
        </w:rPr>
        <w:t xml:space="preserve">eport. </w:t>
      </w:r>
    </w:p>
    <w:p w14:paraId="6924B57B" w14:textId="77777777" w:rsidR="007366C2" w:rsidRDefault="007366C2" w:rsidP="00773459">
      <w:pPr>
        <w:tabs>
          <w:tab w:val="center" w:pos="5245"/>
        </w:tabs>
        <w:rPr>
          <w:rFonts w:ascii="Arial" w:hAnsi="Arial" w:cs="Arial"/>
          <w:sz w:val="24"/>
          <w:szCs w:val="24"/>
        </w:rPr>
      </w:pPr>
    </w:p>
    <w:p w14:paraId="4E111ACC" w14:textId="2F91ACA5" w:rsidR="007366C2" w:rsidRDefault="007366C2" w:rsidP="00773459">
      <w:pPr>
        <w:tabs>
          <w:tab w:val="center" w:pos="5245"/>
        </w:tabs>
        <w:rPr>
          <w:rFonts w:ascii="Arial" w:hAnsi="Arial" w:cs="Arial"/>
          <w:sz w:val="24"/>
          <w:szCs w:val="24"/>
        </w:rPr>
      </w:pPr>
      <w:r>
        <w:rPr>
          <w:rFonts w:ascii="Arial" w:hAnsi="Arial" w:cs="Arial"/>
          <w:sz w:val="24"/>
          <w:szCs w:val="24"/>
        </w:rPr>
        <w:t xml:space="preserve">The </w:t>
      </w:r>
      <w:r w:rsidR="00FE34F6">
        <w:rPr>
          <w:rFonts w:ascii="Arial" w:hAnsi="Arial" w:cs="Arial"/>
          <w:sz w:val="24"/>
          <w:szCs w:val="24"/>
        </w:rPr>
        <w:t>H</w:t>
      </w:r>
      <w:r>
        <w:rPr>
          <w:rFonts w:ascii="Arial" w:hAnsi="Arial" w:cs="Arial"/>
          <w:sz w:val="24"/>
          <w:szCs w:val="24"/>
        </w:rPr>
        <w:t>ead of Housing</w:t>
      </w:r>
      <w:r w:rsidR="00FE34F6">
        <w:rPr>
          <w:rFonts w:ascii="Arial" w:hAnsi="Arial" w:cs="Arial"/>
          <w:sz w:val="24"/>
          <w:szCs w:val="24"/>
        </w:rPr>
        <w:t xml:space="preserve"> and Environmental Health responded to questions asked on problems sites detailed in the report identified and would provide an Empty Properties Options report to a future meeting.      </w:t>
      </w:r>
      <w:r>
        <w:rPr>
          <w:rFonts w:ascii="Arial" w:hAnsi="Arial" w:cs="Arial"/>
          <w:sz w:val="24"/>
          <w:szCs w:val="24"/>
        </w:rPr>
        <w:t xml:space="preserve"> </w:t>
      </w:r>
    </w:p>
    <w:p w14:paraId="2934A247" w14:textId="77777777" w:rsidR="007366C2" w:rsidRDefault="007366C2" w:rsidP="00773459">
      <w:pPr>
        <w:tabs>
          <w:tab w:val="center" w:pos="5245"/>
        </w:tabs>
        <w:rPr>
          <w:rFonts w:ascii="Arial" w:hAnsi="Arial" w:cs="Arial"/>
          <w:sz w:val="24"/>
          <w:szCs w:val="24"/>
        </w:rPr>
      </w:pPr>
    </w:p>
    <w:p w14:paraId="6A138113" w14:textId="77777777" w:rsidR="00773459" w:rsidRDefault="00773459" w:rsidP="00773459">
      <w:pPr>
        <w:tabs>
          <w:tab w:val="center" w:pos="5245"/>
        </w:tabs>
        <w:rPr>
          <w:rFonts w:ascii="Arial" w:hAnsi="Arial" w:cs="Arial"/>
          <w:b/>
          <w:bCs/>
          <w:sz w:val="24"/>
          <w:szCs w:val="24"/>
        </w:rPr>
      </w:pPr>
      <w:r>
        <w:rPr>
          <w:rFonts w:ascii="Arial" w:hAnsi="Arial" w:cs="Arial"/>
          <w:b/>
          <w:bCs/>
          <w:sz w:val="24"/>
          <w:szCs w:val="24"/>
        </w:rPr>
        <w:t>RESOLVED</w:t>
      </w:r>
    </w:p>
    <w:p w14:paraId="094B94EA" w14:textId="77777777" w:rsidR="00773459" w:rsidRDefault="00773459" w:rsidP="00773459">
      <w:pPr>
        <w:tabs>
          <w:tab w:val="center" w:pos="5245"/>
        </w:tabs>
        <w:rPr>
          <w:rFonts w:ascii="Arial" w:hAnsi="Arial" w:cs="Arial"/>
          <w:b/>
          <w:bCs/>
          <w:sz w:val="24"/>
          <w:szCs w:val="24"/>
        </w:rPr>
      </w:pPr>
    </w:p>
    <w:p w14:paraId="339C94C6" w14:textId="09B95119" w:rsidR="00773459" w:rsidRDefault="00773459" w:rsidP="00773459">
      <w:pPr>
        <w:tabs>
          <w:tab w:val="left" w:pos="567"/>
          <w:tab w:val="center" w:pos="5245"/>
        </w:tabs>
        <w:rPr>
          <w:rFonts w:ascii="Arial" w:hAnsi="Arial" w:cs="Arial"/>
          <w:b/>
          <w:bCs/>
          <w:i/>
          <w:iCs/>
          <w:sz w:val="24"/>
          <w:szCs w:val="24"/>
        </w:rPr>
      </w:pPr>
      <w:r>
        <w:rPr>
          <w:rFonts w:ascii="Arial" w:hAnsi="Arial" w:cs="Arial"/>
          <w:sz w:val="24"/>
          <w:szCs w:val="24"/>
        </w:rPr>
        <w:t xml:space="preserve">That the Executive </w:t>
      </w:r>
      <w:r w:rsidR="00FE34F6">
        <w:rPr>
          <w:rFonts w:ascii="Arial" w:hAnsi="Arial" w:cs="Arial"/>
          <w:sz w:val="24"/>
          <w:szCs w:val="24"/>
        </w:rPr>
        <w:t>notes the referral from the West Craven Area Committee and the comments on problem sites identified and future options.</w:t>
      </w:r>
      <w:r>
        <w:rPr>
          <w:rFonts w:ascii="Arial" w:hAnsi="Arial" w:cs="Arial"/>
          <w:sz w:val="24"/>
          <w:szCs w:val="24"/>
        </w:rPr>
        <w:t xml:space="preserve"> </w:t>
      </w:r>
    </w:p>
    <w:bookmarkEnd w:id="6"/>
    <w:p w14:paraId="3B29A9A7" w14:textId="77777777" w:rsidR="00773459" w:rsidRDefault="00773459" w:rsidP="00773459">
      <w:pPr>
        <w:tabs>
          <w:tab w:val="center" w:pos="5245"/>
        </w:tabs>
        <w:rPr>
          <w:rFonts w:ascii="Arial" w:hAnsi="Arial" w:cs="Arial"/>
          <w:sz w:val="24"/>
          <w:szCs w:val="24"/>
        </w:rPr>
      </w:pPr>
    </w:p>
    <w:p w14:paraId="04EFCE52" w14:textId="77777777" w:rsidR="004D3904" w:rsidRDefault="004D3904" w:rsidP="00773459">
      <w:pPr>
        <w:tabs>
          <w:tab w:val="center" w:pos="5245"/>
        </w:tabs>
        <w:rPr>
          <w:rFonts w:ascii="Arial" w:hAnsi="Arial" w:cs="Arial"/>
          <w:sz w:val="24"/>
          <w:szCs w:val="24"/>
        </w:rPr>
      </w:pPr>
    </w:p>
    <w:p w14:paraId="485720C8" w14:textId="77777777" w:rsidR="00BB04B1" w:rsidRDefault="00BB04B1" w:rsidP="00773459">
      <w:pPr>
        <w:tabs>
          <w:tab w:val="center" w:pos="5245"/>
        </w:tabs>
        <w:rPr>
          <w:rFonts w:ascii="Arial" w:hAnsi="Arial" w:cs="Arial"/>
          <w:sz w:val="24"/>
          <w:szCs w:val="24"/>
        </w:rPr>
      </w:pPr>
    </w:p>
    <w:p w14:paraId="5432C030" w14:textId="77777777" w:rsidR="00BB04B1" w:rsidRDefault="00BB04B1" w:rsidP="00773459">
      <w:pPr>
        <w:tabs>
          <w:tab w:val="center" w:pos="5245"/>
        </w:tabs>
        <w:rPr>
          <w:rFonts w:ascii="Arial" w:hAnsi="Arial" w:cs="Arial"/>
          <w:sz w:val="24"/>
          <w:szCs w:val="24"/>
        </w:rPr>
      </w:pPr>
    </w:p>
    <w:p w14:paraId="3E7D75C2" w14:textId="77777777" w:rsidR="00BB04B1" w:rsidRDefault="00BB04B1" w:rsidP="00773459">
      <w:pPr>
        <w:tabs>
          <w:tab w:val="center" w:pos="5245"/>
        </w:tabs>
        <w:rPr>
          <w:rFonts w:ascii="Arial" w:hAnsi="Arial" w:cs="Arial"/>
          <w:sz w:val="24"/>
          <w:szCs w:val="24"/>
        </w:rPr>
      </w:pPr>
    </w:p>
    <w:p w14:paraId="442F7CE4" w14:textId="77777777" w:rsidR="00CE6677" w:rsidRDefault="00CE6677" w:rsidP="00773459">
      <w:pPr>
        <w:tabs>
          <w:tab w:val="center" w:pos="5245"/>
        </w:tabs>
        <w:rPr>
          <w:rFonts w:ascii="Arial" w:hAnsi="Arial" w:cs="Arial"/>
          <w:sz w:val="24"/>
          <w:szCs w:val="24"/>
        </w:rPr>
      </w:pPr>
    </w:p>
    <w:p w14:paraId="0F3D3D9A" w14:textId="77777777" w:rsidR="00CE6677" w:rsidRDefault="00CE6677" w:rsidP="00773459">
      <w:pPr>
        <w:tabs>
          <w:tab w:val="center" w:pos="5245"/>
        </w:tabs>
        <w:rPr>
          <w:rFonts w:ascii="Arial" w:hAnsi="Arial" w:cs="Arial"/>
          <w:sz w:val="24"/>
          <w:szCs w:val="24"/>
        </w:rPr>
      </w:pPr>
    </w:p>
    <w:p w14:paraId="7742AB36" w14:textId="77777777" w:rsidR="00CE6677" w:rsidRDefault="00CE6677" w:rsidP="00773459">
      <w:pPr>
        <w:tabs>
          <w:tab w:val="center" w:pos="5245"/>
        </w:tabs>
        <w:rPr>
          <w:rFonts w:ascii="Arial" w:hAnsi="Arial" w:cs="Arial"/>
          <w:sz w:val="24"/>
          <w:szCs w:val="24"/>
        </w:rPr>
      </w:pPr>
    </w:p>
    <w:p w14:paraId="055816B6" w14:textId="77777777" w:rsidR="00CE6677" w:rsidRDefault="00CE6677" w:rsidP="00773459">
      <w:pPr>
        <w:tabs>
          <w:tab w:val="center" w:pos="5245"/>
        </w:tabs>
        <w:rPr>
          <w:rFonts w:ascii="Arial" w:hAnsi="Arial" w:cs="Arial"/>
          <w:sz w:val="24"/>
          <w:szCs w:val="24"/>
        </w:rPr>
      </w:pPr>
    </w:p>
    <w:p w14:paraId="0ABBC2C4" w14:textId="77777777" w:rsidR="00CE6677" w:rsidRDefault="00CE6677" w:rsidP="00773459">
      <w:pPr>
        <w:tabs>
          <w:tab w:val="center" w:pos="5245"/>
        </w:tabs>
        <w:rPr>
          <w:rFonts w:ascii="Arial" w:hAnsi="Arial" w:cs="Arial"/>
          <w:sz w:val="24"/>
          <w:szCs w:val="24"/>
        </w:rPr>
      </w:pPr>
    </w:p>
    <w:p w14:paraId="708C0DC0" w14:textId="77777777" w:rsidR="00773459" w:rsidRDefault="00773459" w:rsidP="00773459">
      <w:pPr>
        <w:tabs>
          <w:tab w:val="center" w:pos="5245"/>
        </w:tabs>
        <w:rPr>
          <w:rFonts w:ascii="Arial" w:hAnsi="Arial" w:cs="Arial"/>
          <w:sz w:val="24"/>
          <w:szCs w:val="24"/>
        </w:rPr>
      </w:pPr>
    </w:p>
    <w:p w14:paraId="1B549C83" w14:textId="521A0B3A" w:rsidR="00B629A8" w:rsidRPr="00B629A8" w:rsidRDefault="00B629A8" w:rsidP="00965735">
      <w:pPr>
        <w:tabs>
          <w:tab w:val="center" w:pos="5245"/>
        </w:tabs>
        <w:rPr>
          <w:rFonts w:ascii="Arial" w:hAnsi="Arial" w:cs="Arial"/>
          <w:sz w:val="24"/>
          <w:szCs w:val="24"/>
          <w:u w:val="single"/>
        </w:rPr>
      </w:pPr>
      <w:r>
        <w:rPr>
          <w:rFonts w:ascii="Arial" w:hAnsi="Arial" w:cs="Arial"/>
          <w:sz w:val="24"/>
          <w:szCs w:val="24"/>
        </w:rPr>
        <w:t xml:space="preserve">CHAIR </w:t>
      </w:r>
      <w:r>
        <w:rPr>
          <w:rFonts w:ascii="Arial" w:hAnsi="Arial" w:cs="Arial"/>
          <w:sz w:val="24"/>
          <w:szCs w:val="24"/>
          <w:u w:val="single"/>
        </w:rPr>
        <w:tab/>
      </w:r>
    </w:p>
    <w:sectPr w:rsidR="00B629A8" w:rsidRPr="00B629A8" w:rsidSect="00030662">
      <w:headerReference w:type="even" r:id="rId8"/>
      <w:headerReference w:type="default" r:id="rId9"/>
      <w:footerReference w:type="even" r:id="rId10"/>
      <w:footerReference w:type="default" r:id="rId11"/>
      <w:headerReference w:type="first" r:id="rId12"/>
      <w:footerReference w:type="first" r:id="rId13"/>
      <w:pgSz w:w="11906" w:h="16838"/>
      <w:pgMar w:top="720" w:right="56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6818" w14:textId="77777777" w:rsidR="00A857BA" w:rsidRDefault="00A857BA" w:rsidP="00BD7542">
      <w:r>
        <w:separator/>
      </w:r>
    </w:p>
  </w:endnote>
  <w:endnote w:type="continuationSeparator" w:id="0">
    <w:p w14:paraId="08853FFB" w14:textId="77777777" w:rsidR="00A857BA" w:rsidRDefault="00A857BA" w:rsidP="00BD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D1A7" w14:textId="77777777" w:rsidR="002455F0" w:rsidRDefault="00245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035196"/>
      <w:docPartObj>
        <w:docPartGallery w:val="Page Numbers (Bottom of Page)"/>
        <w:docPartUnique/>
      </w:docPartObj>
    </w:sdtPr>
    <w:sdtEndPr>
      <w:rPr>
        <w:rFonts w:ascii="Arial" w:hAnsi="Arial" w:cs="Arial"/>
        <w:noProof/>
        <w:sz w:val="24"/>
        <w:szCs w:val="24"/>
      </w:rPr>
    </w:sdtEndPr>
    <w:sdtContent>
      <w:p w14:paraId="23F4318B" w14:textId="77777777" w:rsidR="00564D37" w:rsidRPr="00564D37" w:rsidRDefault="00564D37">
        <w:pPr>
          <w:pStyle w:val="Footer"/>
          <w:jc w:val="center"/>
          <w:rPr>
            <w:rFonts w:ascii="Arial" w:hAnsi="Arial" w:cs="Arial"/>
            <w:sz w:val="24"/>
            <w:szCs w:val="24"/>
          </w:rPr>
        </w:pPr>
        <w:r w:rsidRPr="00564D37">
          <w:rPr>
            <w:rFonts w:ascii="Arial" w:hAnsi="Arial" w:cs="Arial"/>
            <w:sz w:val="24"/>
            <w:szCs w:val="24"/>
          </w:rPr>
          <w:fldChar w:fldCharType="begin"/>
        </w:r>
        <w:r w:rsidRPr="00564D37">
          <w:rPr>
            <w:rFonts w:ascii="Arial" w:hAnsi="Arial" w:cs="Arial"/>
            <w:sz w:val="24"/>
            <w:szCs w:val="24"/>
          </w:rPr>
          <w:instrText xml:space="preserve"> PAGE   \* MERGEFORMAT </w:instrText>
        </w:r>
        <w:r w:rsidRPr="00564D37">
          <w:rPr>
            <w:rFonts w:ascii="Arial" w:hAnsi="Arial" w:cs="Arial"/>
            <w:sz w:val="24"/>
            <w:szCs w:val="24"/>
          </w:rPr>
          <w:fldChar w:fldCharType="separate"/>
        </w:r>
        <w:r w:rsidR="00E273A8">
          <w:rPr>
            <w:rFonts w:ascii="Arial" w:hAnsi="Arial" w:cs="Arial"/>
            <w:noProof/>
            <w:sz w:val="24"/>
            <w:szCs w:val="24"/>
          </w:rPr>
          <w:t>12</w:t>
        </w:r>
        <w:r w:rsidRPr="00564D37">
          <w:rPr>
            <w:rFonts w:ascii="Arial" w:hAnsi="Arial" w:cs="Arial"/>
            <w:noProof/>
            <w:sz w:val="24"/>
            <w:szCs w:val="24"/>
          </w:rPr>
          <w:fldChar w:fldCharType="end"/>
        </w:r>
      </w:p>
    </w:sdtContent>
  </w:sdt>
  <w:p w14:paraId="6A1D7111" w14:textId="77777777" w:rsidR="00564D37" w:rsidRDefault="00564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FC8E" w14:textId="77777777" w:rsidR="002455F0" w:rsidRDefault="00245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4C11" w14:textId="77777777" w:rsidR="00A857BA" w:rsidRDefault="00A857BA" w:rsidP="00BD7542">
      <w:r>
        <w:separator/>
      </w:r>
    </w:p>
  </w:footnote>
  <w:footnote w:type="continuationSeparator" w:id="0">
    <w:p w14:paraId="5ED18DCA" w14:textId="77777777" w:rsidR="00A857BA" w:rsidRDefault="00A857BA" w:rsidP="00BD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F51" w14:textId="3824C900" w:rsidR="002455F0" w:rsidRDefault="00245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CE91" w14:textId="763FDE76" w:rsidR="00D43B20" w:rsidRPr="00D43B20" w:rsidRDefault="00D43B20">
    <w:pPr>
      <w:pStyle w:val="Header"/>
      <w:rPr>
        <w:rFonts w:ascii="Arial" w:hAnsi="Arial" w:cs="Arial"/>
        <w:sz w:val="24"/>
        <w:szCs w:val="24"/>
      </w:rPr>
    </w:pPr>
    <w:r w:rsidRPr="00D43B20">
      <w:rPr>
        <w:rFonts w:ascii="Arial" w:hAnsi="Arial" w:cs="Arial"/>
        <w:sz w:val="24"/>
        <w:szCs w:val="24"/>
        <w:u w:val="single"/>
      </w:rPr>
      <w:t>Executive</w:t>
    </w:r>
    <w:r w:rsidRPr="00D43B20">
      <w:rPr>
        <w:rFonts w:ascii="Arial" w:hAnsi="Arial" w:cs="Arial"/>
        <w:sz w:val="24"/>
        <w:szCs w:val="24"/>
      </w:rPr>
      <w:t xml:space="preserve"> (</w:t>
    </w:r>
    <w:r w:rsidR="00D40E15">
      <w:rPr>
        <w:rFonts w:ascii="Arial" w:hAnsi="Arial" w:cs="Arial"/>
        <w:sz w:val="24"/>
        <w:szCs w:val="24"/>
      </w:rPr>
      <w:t>17</w:t>
    </w:r>
    <w:r w:rsidR="00811560">
      <w:rPr>
        <w:rFonts w:ascii="Arial" w:hAnsi="Arial" w:cs="Arial"/>
        <w:sz w:val="24"/>
        <w:szCs w:val="24"/>
      </w:rPr>
      <w:t>.</w:t>
    </w:r>
    <w:r w:rsidR="00D40E15">
      <w:rPr>
        <w:rFonts w:ascii="Arial" w:hAnsi="Arial" w:cs="Arial"/>
        <w:sz w:val="24"/>
        <w:szCs w:val="24"/>
      </w:rPr>
      <w:t>12</w:t>
    </w:r>
    <w:r w:rsidR="00811560">
      <w:rPr>
        <w:rFonts w:ascii="Arial" w:hAnsi="Arial" w:cs="Arial"/>
        <w:sz w:val="24"/>
        <w:szCs w:val="24"/>
      </w:rPr>
      <w:t>.2025</w:t>
    </w:r>
    <w:r w:rsidRPr="00D43B20">
      <w:rPr>
        <w:rFonts w:ascii="Arial" w:hAnsi="Arial" w:cs="Arial"/>
        <w:sz w:val="24"/>
        <w:szCs w:val="24"/>
      </w:rPr>
      <w:t>)</w:t>
    </w:r>
  </w:p>
  <w:p w14:paraId="76206B22" w14:textId="77777777" w:rsidR="00BD7542" w:rsidRDefault="00BD7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A8EE" w14:textId="48712853" w:rsidR="002455F0" w:rsidRDefault="00245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A01"/>
    <w:multiLevelType w:val="hybridMultilevel"/>
    <w:tmpl w:val="F4563050"/>
    <w:lvl w:ilvl="0" w:tplc="BF164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E57D2"/>
    <w:multiLevelType w:val="hybridMultilevel"/>
    <w:tmpl w:val="B6E4F43A"/>
    <w:lvl w:ilvl="0" w:tplc="881C0D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31E86"/>
    <w:multiLevelType w:val="hybridMultilevel"/>
    <w:tmpl w:val="550E8102"/>
    <w:lvl w:ilvl="0" w:tplc="B38EFF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4D5C"/>
    <w:multiLevelType w:val="hybridMultilevel"/>
    <w:tmpl w:val="88BAD110"/>
    <w:lvl w:ilvl="0" w:tplc="E7F4210C">
      <w:start w:val="1"/>
      <w:numFmt w:val="decimal"/>
      <w:lvlText w:val="(%1)"/>
      <w:lvlJc w:val="left"/>
      <w:pPr>
        <w:ind w:left="360" w:hanging="360"/>
      </w:pPr>
      <w:rPr>
        <w:rFonts w:ascii="Arial" w:hAnsi="Arial" w:cs="Arial"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80406"/>
    <w:multiLevelType w:val="hybridMultilevel"/>
    <w:tmpl w:val="22349540"/>
    <w:lvl w:ilvl="0" w:tplc="6B122F8A">
      <w:start w:val="1"/>
      <w:numFmt w:val="decimal"/>
      <w:lvlText w:val="(%1)"/>
      <w:lvlJc w:val="left"/>
      <w:pPr>
        <w:ind w:left="1212" w:hanging="85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96E22"/>
    <w:multiLevelType w:val="hybridMultilevel"/>
    <w:tmpl w:val="C342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522668"/>
    <w:multiLevelType w:val="hybridMultilevel"/>
    <w:tmpl w:val="6A92EBA8"/>
    <w:lvl w:ilvl="0" w:tplc="F7EEF3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37AEE"/>
    <w:multiLevelType w:val="hybridMultilevel"/>
    <w:tmpl w:val="8A5C7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F924F4"/>
    <w:multiLevelType w:val="hybridMultilevel"/>
    <w:tmpl w:val="1F7A074C"/>
    <w:lvl w:ilvl="0" w:tplc="9FCA9C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467AF1"/>
    <w:multiLevelType w:val="hybridMultilevel"/>
    <w:tmpl w:val="8542A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056D5B"/>
    <w:multiLevelType w:val="hybridMultilevel"/>
    <w:tmpl w:val="DB561AA4"/>
    <w:lvl w:ilvl="0" w:tplc="F5AEB2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C33B8B"/>
    <w:multiLevelType w:val="hybridMultilevel"/>
    <w:tmpl w:val="E8083392"/>
    <w:lvl w:ilvl="0" w:tplc="77BE43F2">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F678EE"/>
    <w:multiLevelType w:val="hybridMultilevel"/>
    <w:tmpl w:val="48C2AE16"/>
    <w:lvl w:ilvl="0" w:tplc="000057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614936"/>
    <w:multiLevelType w:val="hybridMultilevel"/>
    <w:tmpl w:val="DCCAE364"/>
    <w:lvl w:ilvl="0" w:tplc="2670FFE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53FEF"/>
    <w:multiLevelType w:val="multilevel"/>
    <w:tmpl w:val="3EC442FA"/>
    <w:lvl w:ilvl="0">
      <w:start w:val="1"/>
      <w:numFmt w:val="decimal"/>
      <w:lvlText w:val="(%1)"/>
      <w:lvlJc w:val="left"/>
      <w:pPr>
        <w:ind w:left="737" w:hanging="737"/>
      </w:pPr>
      <w:rPr>
        <w:rFonts w:ascii="Arial" w:eastAsiaTheme="minorHAnsi" w:hAnsi="Arial" w:cs="Arial"/>
      </w:rPr>
    </w:lvl>
    <w:lvl w:ilvl="1">
      <w:start w:val="1"/>
      <w:numFmt w:val="decimal"/>
      <w:lvlText w:val="%1.%2"/>
      <w:lvlJc w:val="left"/>
      <w:pPr>
        <w:ind w:left="737" w:hanging="737"/>
      </w:pPr>
      <w:rPr>
        <w:rFonts w:hint="default"/>
        <w:b w:val="0"/>
        <w:bCs w:val="0"/>
        <w:i w:val="0"/>
        <w:iCs w:val="0"/>
        <w:color w:val="auto"/>
      </w:rPr>
    </w:lvl>
    <w:lvl w:ilvl="2">
      <w:start w:val="1"/>
      <w:numFmt w:val="decimal"/>
      <w:lvlText w:val="%1.%2.%3"/>
      <w:lvlJc w:val="left"/>
      <w:pPr>
        <w:ind w:left="1531" w:hanging="794"/>
      </w:pPr>
      <w:rPr>
        <w:rFonts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5" w15:restartNumberingAfterBreak="0">
    <w:nsid w:val="2A507C28"/>
    <w:multiLevelType w:val="hybridMultilevel"/>
    <w:tmpl w:val="C4CC4E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33630CF0"/>
    <w:multiLevelType w:val="hybridMultilevel"/>
    <w:tmpl w:val="B260AE3E"/>
    <w:lvl w:ilvl="0" w:tplc="B792E9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324D87"/>
    <w:multiLevelType w:val="hybridMultilevel"/>
    <w:tmpl w:val="3FCAB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6327AD"/>
    <w:multiLevelType w:val="hybridMultilevel"/>
    <w:tmpl w:val="F15CEF14"/>
    <w:lvl w:ilvl="0" w:tplc="04DA5A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5844E9"/>
    <w:multiLevelType w:val="hybridMultilevel"/>
    <w:tmpl w:val="C832C500"/>
    <w:lvl w:ilvl="0" w:tplc="AE1A88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329A2"/>
    <w:multiLevelType w:val="hybridMultilevel"/>
    <w:tmpl w:val="E2CA135A"/>
    <w:lvl w:ilvl="0" w:tplc="1152BE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1629D6"/>
    <w:multiLevelType w:val="hybridMultilevel"/>
    <w:tmpl w:val="3DAE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2270"/>
    <w:multiLevelType w:val="hybridMultilevel"/>
    <w:tmpl w:val="A2D8ADF8"/>
    <w:lvl w:ilvl="0" w:tplc="E16EDD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772500"/>
    <w:multiLevelType w:val="hybridMultilevel"/>
    <w:tmpl w:val="C742B9EE"/>
    <w:lvl w:ilvl="0" w:tplc="A4805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A303AE"/>
    <w:multiLevelType w:val="hybridMultilevel"/>
    <w:tmpl w:val="B9EE8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3920D6"/>
    <w:multiLevelType w:val="hybridMultilevel"/>
    <w:tmpl w:val="D400A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410A76"/>
    <w:multiLevelType w:val="hybridMultilevel"/>
    <w:tmpl w:val="A8EAA8C0"/>
    <w:lvl w:ilvl="0" w:tplc="C1C0780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AF03CC"/>
    <w:multiLevelType w:val="hybridMultilevel"/>
    <w:tmpl w:val="D4AE9638"/>
    <w:lvl w:ilvl="0" w:tplc="DA7C7D2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302C27"/>
    <w:multiLevelType w:val="hybridMultilevel"/>
    <w:tmpl w:val="B82C0B18"/>
    <w:lvl w:ilvl="0" w:tplc="E000FA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7C4D6E"/>
    <w:multiLevelType w:val="hybridMultilevel"/>
    <w:tmpl w:val="F4F02336"/>
    <w:lvl w:ilvl="0" w:tplc="3BF6A1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DAB2101"/>
    <w:multiLevelType w:val="hybridMultilevel"/>
    <w:tmpl w:val="F8D47B68"/>
    <w:lvl w:ilvl="0" w:tplc="5726E4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43B77C4"/>
    <w:multiLevelType w:val="hybridMultilevel"/>
    <w:tmpl w:val="5E5C5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9F3876"/>
    <w:multiLevelType w:val="hybridMultilevel"/>
    <w:tmpl w:val="8E26B6E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6BF855E2"/>
    <w:multiLevelType w:val="hybridMultilevel"/>
    <w:tmpl w:val="BB8A2DC4"/>
    <w:lvl w:ilvl="0" w:tplc="4A26F5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024446"/>
    <w:multiLevelType w:val="hybridMultilevel"/>
    <w:tmpl w:val="B720B85C"/>
    <w:lvl w:ilvl="0" w:tplc="658ADC6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54799357">
    <w:abstractNumId w:val="25"/>
  </w:num>
  <w:num w:numId="2" w16cid:durableId="384913111">
    <w:abstractNumId w:val="21"/>
  </w:num>
  <w:num w:numId="3" w16cid:durableId="1723286115">
    <w:abstractNumId w:val="5"/>
  </w:num>
  <w:num w:numId="4" w16cid:durableId="746998357">
    <w:abstractNumId w:val="16"/>
  </w:num>
  <w:num w:numId="5" w16cid:durableId="571933470">
    <w:abstractNumId w:val="1"/>
  </w:num>
  <w:num w:numId="6" w16cid:durableId="538394426">
    <w:abstractNumId w:val="0"/>
  </w:num>
  <w:num w:numId="7" w16cid:durableId="1908029812">
    <w:abstractNumId w:val="26"/>
  </w:num>
  <w:num w:numId="8" w16cid:durableId="1093546901">
    <w:abstractNumId w:val="13"/>
  </w:num>
  <w:num w:numId="9" w16cid:durableId="285738826">
    <w:abstractNumId w:val="2"/>
  </w:num>
  <w:num w:numId="10" w16cid:durableId="956524375">
    <w:abstractNumId w:val="23"/>
  </w:num>
  <w:num w:numId="11" w16cid:durableId="1171213438">
    <w:abstractNumId w:val="24"/>
  </w:num>
  <w:num w:numId="12" w16cid:durableId="1604072362">
    <w:abstractNumId w:val="8"/>
  </w:num>
  <w:num w:numId="13" w16cid:durableId="1120340915">
    <w:abstractNumId w:val="18"/>
  </w:num>
  <w:num w:numId="14" w16cid:durableId="620454087">
    <w:abstractNumId w:val="27"/>
  </w:num>
  <w:num w:numId="15" w16cid:durableId="648828222">
    <w:abstractNumId w:val="22"/>
  </w:num>
  <w:num w:numId="16" w16cid:durableId="1462386573">
    <w:abstractNumId w:val="19"/>
  </w:num>
  <w:num w:numId="17" w16cid:durableId="982738921">
    <w:abstractNumId w:val="4"/>
  </w:num>
  <w:num w:numId="18" w16cid:durableId="955985425">
    <w:abstractNumId w:val="10"/>
  </w:num>
  <w:num w:numId="19" w16cid:durableId="1818112283">
    <w:abstractNumId w:val="33"/>
  </w:num>
  <w:num w:numId="20" w16cid:durableId="2112818259">
    <w:abstractNumId w:val="20"/>
  </w:num>
  <w:num w:numId="21" w16cid:durableId="495920836">
    <w:abstractNumId w:val="28"/>
  </w:num>
  <w:num w:numId="22" w16cid:durableId="774177405">
    <w:abstractNumId w:val="7"/>
  </w:num>
  <w:num w:numId="23" w16cid:durableId="346256556">
    <w:abstractNumId w:val="15"/>
  </w:num>
  <w:num w:numId="24" w16cid:durableId="670179587">
    <w:abstractNumId w:val="9"/>
  </w:num>
  <w:num w:numId="25" w16cid:durableId="817769693">
    <w:abstractNumId w:val="31"/>
  </w:num>
  <w:num w:numId="26" w16cid:durableId="1720207996">
    <w:abstractNumId w:val="17"/>
  </w:num>
  <w:num w:numId="27" w16cid:durableId="1046640323">
    <w:abstractNumId w:val="32"/>
  </w:num>
  <w:num w:numId="28" w16cid:durableId="966853926">
    <w:abstractNumId w:val="30"/>
  </w:num>
  <w:num w:numId="29" w16cid:durableId="1549224824">
    <w:abstractNumId w:val="14"/>
  </w:num>
  <w:num w:numId="30" w16cid:durableId="1426195036">
    <w:abstractNumId w:val="34"/>
  </w:num>
  <w:num w:numId="31" w16cid:durableId="1796832020">
    <w:abstractNumId w:val="6"/>
  </w:num>
  <w:num w:numId="32" w16cid:durableId="1473018718">
    <w:abstractNumId w:val="3"/>
  </w:num>
  <w:num w:numId="33" w16cid:durableId="135072378">
    <w:abstractNumId w:val="29"/>
  </w:num>
  <w:num w:numId="34" w16cid:durableId="1851678784">
    <w:abstractNumId w:val="11"/>
  </w:num>
  <w:num w:numId="35" w16cid:durableId="1743748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98"/>
    <w:rsid w:val="000009BD"/>
    <w:rsid w:val="0001192B"/>
    <w:rsid w:val="000160B9"/>
    <w:rsid w:val="00030662"/>
    <w:rsid w:val="00030CEC"/>
    <w:rsid w:val="00031BBD"/>
    <w:rsid w:val="000329D1"/>
    <w:rsid w:val="00042194"/>
    <w:rsid w:val="00043B55"/>
    <w:rsid w:val="00043F68"/>
    <w:rsid w:val="00044ACF"/>
    <w:rsid w:val="00046216"/>
    <w:rsid w:val="00050CB8"/>
    <w:rsid w:val="00056C41"/>
    <w:rsid w:val="00057686"/>
    <w:rsid w:val="000630F8"/>
    <w:rsid w:val="000653FA"/>
    <w:rsid w:val="00080C69"/>
    <w:rsid w:val="00082ED5"/>
    <w:rsid w:val="00082F65"/>
    <w:rsid w:val="0009239F"/>
    <w:rsid w:val="00092AEB"/>
    <w:rsid w:val="000A26EF"/>
    <w:rsid w:val="000A3CE0"/>
    <w:rsid w:val="000A3E37"/>
    <w:rsid w:val="000B5C23"/>
    <w:rsid w:val="000C09E2"/>
    <w:rsid w:val="000C1CF1"/>
    <w:rsid w:val="000C31AE"/>
    <w:rsid w:val="000D348D"/>
    <w:rsid w:val="000D7194"/>
    <w:rsid w:val="000E247A"/>
    <w:rsid w:val="000E2CE7"/>
    <w:rsid w:val="000E4BB4"/>
    <w:rsid w:val="000F52B9"/>
    <w:rsid w:val="00100D86"/>
    <w:rsid w:val="001054DA"/>
    <w:rsid w:val="00112093"/>
    <w:rsid w:val="00113BA9"/>
    <w:rsid w:val="00115E6E"/>
    <w:rsid w:val="001243D5"/>
    <w:rsid w:val="00124FA4"/>
    <w:rsid w:val="001252A3"/>
    <w:rsid w:val="0012654C"/>
    <w:rsid w:val="00130213"/>
    <w:rsid w:val="00131A01"/>
    <w:rsid w:val="00132C9E"/>
    <w:rsid w:val="00134D94"/>
    <w:rsid w:val="00140F5C"/>
    <w:rsid w:val="001418D4"/>
    <w:rsid w:val="00143425"/>
    <w:rsid w:val="00145664"/>
    <w:rsid w:val="001474C4"/>
    <w:rsid w:val="00165FE6"/>
    <w:rsid w:val="00167FCB"/>
    <w:rsid w:val="00174986"/>
    <w:rsid w:val="001751BC"/>
    <w:rsid w:val="00175493"/>
    <w:rsid w:val="00176B1C"/>
    <w:rsid w:val="001777ED"/>
    <w:rsid w:val="001811F8"/>
    <w:rsid w:val="0018150E"/>
    <w:rsid w:val="001818B9"/>
    <w:rsid w:val="001838F7"/>
    <w:rsid w:val="0019038B"/>
    <w:rsid w:val="00192C4C"/>
    <w:rsid w:val="001A64C8"/>
    <w:rsid w:val="001B0A56"/>
    <w:rsid w:val="001B2725"/>
    <w:rsid w:val="001B421B"/>
    <w:rsid w:val="001B6A35"/>
    <w:rsid w:val="001C35D2"/>
    <w:rsid w:val="001D3CD5"/>
    <w:rsid w:val="001D3CEB"/>
    <w:rsid w:val="001D5A07"/>
    <w:rsid w:val="001D705B"/>
    <w:rsid w:val="001E5C78"/>
    <w:rsid w:val="001F0E65"/>
    <w:rsid w:val="001F248E"/>
    <w:rsid w:val="001F738B"/>
    <w:rsid w:val="002012C9"/>
    <w:rsid w:val="00202A1B"/>
    <w:rsid w:val="00203FB7"/>
    <w:rsid w:val="00204855"/>
    <w:rsid w:val="0020495D"/>
    <w:rsid w:val="002054B9"/>
    <w:rsid w:val="002074C1"/>
    <w:rsid w:val="00211031"/>
    <w:rsid w:val="0021246C"/>
    <w:rsid w:val="0021745D"/>
    <w:rsid w:val="0022422D"/>
    <w:rsid w:val="002304C1"/>
    <w:rsid w:val="002357B8"/>
    <w:rsid w:val="002377D5"/>
    <w:rsid w:val="002431C7"/>
    <w:rsid w:val="00244A21"/>
    <w:rsid w:val="002455F0"/>
    <w:rsid w:val="00245BF0"/>
    <w:rsid w:val="00251BE0"/>
    <w:rsid w:val="00252B33"/>
    <w:rsid w:val="00260882"/>
    <w:rsid w:val="002628DE"/>
    <w:rsid w:val="00272468"/>
    <w:rsid w:val="00280A53"/>
    <w:rsid w:val="00285B40"/>
    <w:rsid w:val="002862B1"/>
    <w:rsid w:val="00293172"/>
    <w:rsid w:val="002942CE"/>
    <w:rsid w:val="002A32C0"/>
    <w:rsid w:val="002A5602"/>
    <w:rsid w:val="002C0BC0"/>
    <w:rsid w:val="002C7A63"/>
    <w:rsid w:val="002D0392"/>
    <w:rsid w:val="002D1EE0"/>
    <w:rsid w:val="002D2795"/>
    <w:rsid w:val="002D28E2"/>
    <w:rsid w:val="002D466F"/>
    <w:rsid w:val="002D51DF"/>
    <w:rsid w:val="00301428"/>
    <w:rsid w:val="0030144A"/>
    <w:rsid w:val="00301C50"/>
    <w:rsid w:val="003023E9"/>
    <w:rsid w:val="00303445"/>
    <w:rsid w:val="003044E6"/>
    <w:rsid w:val="003045A9"/>
    <w:rsid w:val="003048B9"/>
    <w:rsid w:val="003123F1"/>
    <w:rsid w:val="00312F4C"/>
    <w:rsid w:val="003207D2"/>
    <w:rsid w:val="00321B7D"/>
    <w:rsid w:val="00321F49"/>
    <w:rsid w:val="00331DC1"/>
    <w:rsid w:val="00332B22"/>
    <w:rsid w:val="00336F0B"/>
    <w:rsid w:val="00337D2C"/>
    <w:rsid w:val="00354C5F"/>
    <w:rsid w:val="003579D6"/>
    <w:rsid w:val="00362E3B"/>
    <w:rsid w:val="00364D3B"/>
    <w:rsid w:val="0037474C"/>
    <w:rsid w:val="0038074D"/>
    <w:rsid w:val="00382784"/>
    <w:rsid w:val="00383E6B"/>
    <w:rsid w:val="0039345E"/>
    <w:rsid w:val="003944A5"/>
    <w:rsid w:val="00394C28"/>
    <w:rsid w:val="003A1A7C"/>
    <w:rsid w:val="003A326B"/>
    <w:rsid w:val="003A3977"/>
    <w:rsid w:val="003A5319"/>
    <w:rsid w:val="003B2FC9"/>
    <w:rsid w:val="003B75A8"/>
    <w:rsid w:val="003C7669"/>
    <w:rsid w:val="003D11D3"/>
    <w:rsid w:val="003D15E5"/>
    <w:rsid w:val="003D2926"/>
    <w:rsid w:val="003D301F"/>
    <w:rsid w:val="003D37E4"/>
    <w:rsid w:val="003D407F"/>
    <w:rsid w:val="003E0BE3"/>
    <w:rsid w:val="003F43DD"/>
    <w:rsid w:val="003F4504"/>
    <w:rsid w:val="003F5610"/>
    <w:rsid w:val="00400E26"/>
    <w:rsid w:val="00404352"/>
    <w:rsid w:val="00404B21"/>
    <w:rsid w:val="00410BCD"/>
    <w:rsid w:val="004135A4"/>
    <w:rsid w:val="00417F96"/>
    <w:rsid w:val="0042100B"/>
    <w:rsid w:val="004224FB"/>
    <w:rsid w:val="004230E1"/>
    <w:rsid w:val="00423326"/>
    <w:rsid w:val="0043231C"/>
    <w:rsid w:val="00434850"/>
    <w:rsid w:val="00434A3C"/>
    <w:rsid w:val="004353B7"/>
    <w:rsid w:val="0043569B"/>
    <w:rsid w:val="00444147"/>
    <w:rsid w:val="004466AB"/>
    <w:rsid w:val="00452638"/>
    <w:rsid w:val="00463629"/>
    <w:rsid w:val="00463E4D"/>
    <w:rsid w:val="0047260B"/>
    <w:rsid w:val="00472878"/>
    <w:rsid w:val="00473DCA"/>
    <w:rsid w:val="00476B0A"/>
    <w:rsid w:val="004830F6"/>
    <w:rsid w:val="00484EB9"/>
    <w:rsid w:val="00495D8B"/>
    <w:rsid w:val="004A3520"/>
    <w:rsid w:val="004A45AF"/>
    <w:rsid w:val="004B4213"/>
    <w:rsid w:val="004B63C1"/>
    <w:rsid w:val="004C1214"/>
    <w:rsid w:val="004C3311"/>
    <w:rsid w:val="004C6F02"/>
    <w:rsid w:val="004C798C"/>
    <w:rsid w:val="004D018C"/>
    <w:rsid w:val="004D2435"/>
    <w:rsid w:val="004D3904"/>
    <w:rsid w:val="004D44BC"/>
    <w:rsid w:val="004D4F40"/>
    <w:rsid w:val="004E170E"/>
    <w:rsid w:val="004E3B80"/>
    <w:rsid w:val="004E739A"/>
    <w:rsid w:val="004F2611"/>
    <w:rsid w:val="004F4E0C"/>
    <w:rsid w:val="004F6C55"/>
    <w:rsid w:val="00500720"/>
    <w:rsid w:val="00507A79"/>
    <w:rsid w:val="00511E6A"/>
    <w:rsid w:val="005137EB"/>
    <w:rsid w:val="00520DD4"/>
    <w:rsid w:val="005214F4"/>
    <w:rsid w:val="00521C73"/>
    <w:rsid w:val="0052639E"/>
    <w:rsid w:val="00526CF8"/>
    <w:rsid w:val="0054201F"/>
    <w:rsid w:val="00547A17"/>
    <w:rsid w:val="00554DFF"/>
    <w:rsid w:val="005600AD"/>
    <w:rsid w:val="005621CD"/>
    <w:rsid w:val="0056269F"/>
    <w:rsid w:val="00563DB6"/>
    <w:rsid w:val="00564AB1"/>
    <w:rsid w:val="00564D37"/>
    <w:rsid w:val="005677D9"/>
    <w:rsid w:val="005804E4"/>
    <w:rsid w:val="00580E56"/>
    <w:rsid w:val="00582B57"/>
    <w:rsid w:val="00587D02"/>
    <w:rsid w:val="00595B0A"/>
    <w:rsid w:val="00597A3D"/>
    <w:rsid w:val="00597B9F"/>
    <w:rsid w:val="005A3F52"/>
    <w:rsid w:val="005A4D84"/>
    <w:rsid w:val="005A73E6"/>
    <w:rsid w:val="005A7861"/>
    <w:rsid w:val="005B05C6"/>
    <w:rsid w:val="005B0AFB"/>
    <w:rsid w:val="005B5111"/>
    <w:rsid w:val="005C3D0A"/>
    <w:rsid w:val="005C5B0D"/>
    <w:rsid w:val="005D2D4C"/>
    <w:rsid w:val="005E0960"/>
    <w:rsid w:val="005E7A68"/>
    <w:rsid w:val="005F039D"/>
    <w:rsid w:val="005F1EDE"/>
    <w:rsid w:val="005F4D31"/>
    <w:rsid w:val="006134ED"/>
    <w:rsid w:val="00622CCB"/>
    <w:rsid w:val="00624B5B"/>
    <w:rsid w:val="00627173"/>
    <w:rsid w:val="00627612"/>
    <w:rsid w:val="00631574"/>
    <w:rsid w:val="006324C5"/>
    <w:rsid w:val="00637502"/>
    <w:rsid w:val="00640EC6"/>
    <w:rsid w:val="00641B8C"/>
    <w:rsid w:val="00645988"/>
    <w:rsid w:val="00646352"/>
    <w:rsid w:val="00646AE9"/>
    <w:rsid w:val="0065632A"/>
    <w:rsid w:val="006612F6"/>
    <w:rsid w:val="006636C5"/>
    <w:rsid w:val="0067271E"/>
    <w:rsid w:val="006738FC"/>
    <w:rsid w:val="0067637E"/>
    <w:rsid w:val="00681371"/>
    <w:rsid w:val="006850FC"/>
    <w:rsid w:val="0068557D"/>
    <w:rsid w:val="00686127"/>
    <w:rsid w:val="0069415F"/>
    <w:rsid w:val="006957C4"/>
    <w:rsid w:val="006960BC"/>
    <w:rsid w:val="006A139E"/>
    <w:rsid w:val="006A2056"/>
    <w:rsid w:val="006A5AE3"/>
    <w:rsid w:val="006B1F1D"/>
    <w:rsid w:val="006B330D"/>
    <w:rsid w:val="006B4B77"/>
    <w:rsid w:val="006C1EBC"/>
    <w:rsid w:val="006C1FF6"/>
    <w:rsid w:val="006C2846"/>
    <w:rsid w:val="006C2897"/>
    <w:rsid w:val="006D0A00"/>
    <w:rsid w:val="006D2910"/>
    <w:rsid w:val="006D332F"/>
    <w:rsid w:val="006F0950"/>
    <w:rsid w:val="006F2EFC"/>
    <w:rsid w:val="00702267"/>
    <w:rsid w:val="00703443"/>
    <w:rsid w:val="00705009"/>
    <w:rsid w:val="007075A7"/>
    <w:rsid w:val="00710CC6"/>
    <w:rsid w:val="00717040"/>
    <w:rsid w:val="0072094D"/>
    <w:rsid w:val="00732F9C"/>
    <w:rsid w:val="007366C2"/>
    <w:rsid w:val="007424CC"/>
    <w:rsid w:val="007438E4"/>
    <w:rsid w:val="007520A8"/>
    <w:rsid w:val="00753235"/>
    <w:rsid w:val="007625A9"/>
    <w:rsid w:val="0076620D"/>
    <w:rsid w:val="00766953"/>
    <w:rsid w:val="0076778D"/>
    <w:rsid w:val="00770934"/>
    <w:rsid w:val="007717F7"/>
    <w:rsid w:val="00772115"/>
    <w:rsid w:val="00773459"/>
    <w:rsid w:val="00773BF7"/>
    <w:rsid w:val="00774D4E"/>
    <w:rsid w:val="00776406"/>
    <w:rsid w:val="0078126B"/>
    <w:rsid w:val="00783754"/>
    <w:rsid w:val="00783B03"/>
    <w:rsid w:val="00784B1B"/>
    <w:rsid w:val="00786D1D"/>
    <w:rsid w:val="00787365"/>
    <w:rsid w:val="00787C06"/>
    <w:rsid w:val="007943AE"/>
    <w:rsid w:val="00795EA6"/>
    <w:rsid w:val="007A3B08"/>
    <w:rsid w:val="007A6B20"/>
    <w:rsid w:val="007B05A6"/>
    <w:rsid w:val="007B2D9C"/>
    <w:rsid w:val="007B412A"/>
    <w:rsid w:val="007B7C85"/>
    <w:rsid w:val="007D112D"/>
    <w:rsid w:val="007E52F9"/>
    <w:rsid w:val="007E596F"/>
    <w:rsid w:val="007E6DCB"/>
    <w:rsid w:val="007F3B26"/>
    <w:rsid w:val="007F628A"/>
    <w:rsid w:val="00811560"/>
    <w:rsid w:val="00817378"/>
    <w:rsid w:val="008231A8"/>
    <w:rsid w:val="00824577"/>
    <w:rsid w:val="008255D6"/>
    <w:rsid w:val="0083100C"/>
    <w:rsid w:val="00832EAA"/>
    <w:rsid w:val="008400E5"/>
    <w:rsid w:val="00843169"/>
    <w:rsid w:val="00847893"/>
    <w:rsid w:val="008517DC"/>
    <w:rsid w:val="008552D8"/>
    <w:rsid w:val="008604CB"/>
    <w:rsid w:val="008637E7"/>
    <w:rsid w:val="00867216"/>
    <w:rsid w:val="00867672"/>
    <w:rsid w:val="00873AD0"/>
    <w:rsid w:val="00874739"/>
    <w:rsid w:val="0087554E"/>
    <w:rsid w:val="008756BE"/>
    <w:rsid w:val="00875846"/>
    <w:rsid w:val="008767D6"/>
    <w:rsid w:val="008768C6"/>
    <w:rsid w:val="008902FF"/>
    <w:rsid w:val="008946C2"/>
    <w:rsid w:val="008948AF"/>
    <w:rsid w:val="00895871"/>
    <w:rsid w:val="008960BB"/>
    <w:rsid w:val="008977F2"/>
    <w:rsid w:val="008A1F0E"/>
    <w:rsid w:val="008A3D16"/>
    <w:rsid w:val="008B29A5"/>
    <w:rsid w:val="008B50AF"/>
    <w:rsid w:val="008B7333"/>
    <w:rsid w:val="008C52DC"/>
    <w:rsid w:val="008C77AC"/>
    <w:rsid w:val="008D4A5C"/>
    <w:rsid w:val="008E055B"/>
    <w:rsid w:val="008E08ED"/>
    <w:rsid w:val="008E1C8A"/>
    <w:rsid w:val="008E1F9E"/>
    <w:rsid w:val="008E3A0A"/>
    <w:rsid w:val="008E4E00"/>
    <w:rsid w:val="008E5553"/>
    <w:rsid w:val="008E6796"/>
    <w:rsid w:val="008F08FC"/>
    <w:rsid w:val="008F2B52"/>
    <w:rsid w:val="008F317D"/>
    <w:rsid w:val="008F4E2E"/>
    <w:rsid w:val="00901014"/>
    <w:rsid w:val="00902242"/>
    <w:rsid w:val="009032A1"/>
    <w:rsid w:val="00904651"/>
    <w:rsid w:val="00910B95"/>
    <w:rsid w:val="009130A4"/>
    <w:rsid w:val="00914262"/>
    <w:rsid w:val="00915D16"/>
    <w:rsid w:val="00922F4F"/>
    <w:rsid w:val="00946B11"/>
    <w:rsid w:val="00965735"/>
    <w:rsid w:val="009701DF"/>
    <w:rsid w:val="00970E2D"/>
    <w:rsid w:val="00981912"/>
    <w:rsid w:val="00984BD0"/>
    <w:rsid w:val="009927FE"/>
    <w:rsid w:val="009A147D"/>
    <w:rsid w:val="009A1EDD"/>
    <w:rsid w:val="009A6E86"/>
    <w:rsid w:val="009B1456"/>
    <w:rsid w:val="009C0B3E"/>
    <w:rsid w:val="009C154E"/>
    <w:rsid w:val="009C2276"/>
    <w:rsid w:val="009C3BF0"/>
    <w:rsid w:val="009D0840"/>
    <w:rsid w:val="009D6603"/>
    <w:rsid w:val="009E031A"/>
    <w:rsid w:val="009E6A44"/>
    <w:rsid w:val="009F1C2F"/>
    <w:rsid w:val="009F5F4E"/>
    <w:rsid w:val="009F5F67"/>
    <w:rsid w:val="009F73F7"/>
    <w:rsid w:val="00A00A49"/>
    <w:rsid w:val="00A038D4"/>
    <w:rsid w:val="00A039DA"/>
    <w:rsid w:val="00A05602"/>
    <w:rsid w:val="00A12D4B"/>
    <w:rsid w:val="00A21988"/>
    <w:rsid w:val="00A2328B"/>
    <w:rsid w:val="00A239A7"/>
    <w:rsid w:val="00A2683F"/>
    <w:rsid w:val="00A27E5B"/>
    <w:rsid w:val="00A346A3"/>
    <w:rsid w:val="00A53539"/>
    <w:rsid w:val="00A54C3C"/>
    <w:rsid w:val="00A62D78"/>
    <w:rsid w:val="00A70D6C"/>
    <w:rsid w:val="00A7190E"/>
    <w:rsid w:val="00A74698"/>
    <w:rsid w:val="00A82414"/>
    <w:rsid w:val="00A838C2"/>
    <w:rsid w:val="00A8483F"/>
    <w:rsid w:val="00A857BA"/>
    <w:rsid w:val="00A91EED"/>
    <w:rsid w:val="00A95D7A"/>
    <w:rsid w:val="00A963AE"/>
    <w:rsid w:val="00A9683E"/>
    <w:rsid w:val="00AA22C1"/>
    <w:rsid w:val="00AA45A4"/>
    <w:rsid w:val="00AA6776"/>
    <w:rsid w:val="00AB479D"/>
    <w:rsid w:val="00AC4DEF"/>
    <w:rsid w:val="00AC5074"/>
    <w:rsid w:val="00AC77A5"/>
    <w:rsid w:val="00AD0324"/>
    <w:rsid w:val="00AD0FB2"/>
    <w:rsid w:val="00AE0E92"/>
    <w:rsid w:val="00AE1630"/>
    <w:rsid w:val="00B00113"/>
    <w:rsid w:val="00B0029F"/>
    <w:rsid w:val="00B034B6"/>
    <w:rsid w:val="00B0520A"/>
    <w:rsid w:val="00B053B1"/>
    <w:rsid w:val="00B065F1"/>
    <w:rsid w:val="00B0738D"/>
    <w:rsid w:val="00B15316"/>
    <w:rsid w:val="00B15651"/>
    <w:rsid w:val="00B169DF"/>
    <w:rsid w:val="00B21703"/>
    <w:rsid w:val="00B22631"/>
    <w:rsid w:val="00B22F9A"/>
    <w:rsid w:val="00B30D57"/>
    <w:rsid w:val="00B4346C"/>
    <w:rsid w:val="00B54C96"/>
    <w:rsid w:val="00B56CEF"/>
    <w:rsid w:val="00B60B56"/>
    <w:rsid w:val="00B62560"/>
    <w:rsid w:val="00B629A8"/>
    <w:rsid w:val="00B646FD"/>
    <w:rsid w:val="00B67F00"/>
    <w:rsid w:val="00B93598"/>
    <w:rsid w:val="00B97200"/>
    <w:rsid w:val="00B97EF4"/>
    <w:rsid w:val="00BA79BA"/>
    <w:rsid w:val="00BB04B1"/>
    <w:rsid w:val="00BB0CCA"/>
    <w:rsid w:val="00BC4845"/>
    <w:rsid w:val="00BD2FDF"/>
    <w:rsid w:val="00BD3F0D"/>
    <w:rsid w:val="00BD7542"/>
    <w:rsid w:val="00BE174B"/>
    <w:rsid w:val="00BE2A09"/>
    <w:rsid w:val="00BF18A5"/>
    <w:rsid w:val="00BF59D1"/>
    <w:rsid w:val="00BF646C"/>
    <w:rsid w:val="00C02BAD"/>
    <w:rsid w:val="00C10DD6"/>
    <w:rsid w:val="00C1349A"/>
    <w:rsid w:val="00C20061"/>
    <w:rsid w:val="00C221C9"/>
    <w:rsid w:val="00C27010"/>
    <w:rsid w:val="00C319C5"/>
    <w:rsid w:val="00C376C8"/>
    <w:rsid w:val="00C416B1"/>
    <w:rsid w:val="00C459F8"/>
    <w:rsid w:val="00C505D5"/>
    <w:rsid w:val="00C52EF6"/>
    <w:rsid w:val="00C54230"/>
    <w:rsid w:val="00C60E0A"/>
    <w:rsid w:val="00C64B02"/>
    <w:rsid w:val="00C678EF"/>
    <w:rsid w:val="00C703D1"/>
    <w:rsid w:val="00C7334D"/>
    <w:rsid w:val="00C73420"/>
    <w:rsid w:val="00C77823"/>
    <w:rsid w:val="00C820C2"/>
    <w:rsid w:val="00C93E6A"/>
    <w:rsid w:val="00C9686F"/>
    <w:rsid w:val="00CA1882"/>
    <w:rsid w:val="00CA47AD"/>
    <w:rsid w:val="00CA4FB2"/>
    <w:rsid w:val="00CB3013"/>
    <w:rsid w:val="00CB336B"/>
    <w:rsid w:val="00CC28E7"/>
    <w:rsid w:val="00CC3C17"/>
    <w:rsid w:val="00CD07A6"/>
    <w:rsid w:val="00CD0B57"/>
    <w:rsid w:val="00CD54EF"/>
    <w:rsid w:val="00CE30C7"/>
    <w:rsid w:val="00CE6677"/>
    <w:rsid w:val="00CF1F6C"/>
    <w:rsid w:val="00CF313D"/>
    <w:rsid w:val="00D056B6"/>
    <w:rsid w:val="00D05C11"/>
    <w:rsid w:val="00D1106A"/>
    <w:rsid w:val="00D12852"/>
    <w:rsid w:val="00D1335E"/>
    <w:rsid w:val="00D1558F"/>
    <w:rsid w:val="00D37CB1"/>
    <w:rsid w:val="00D40E15"/>
    <w:rsid w:val="00D43B20"/>
    <w:rsid w:val="00D43C19"/>
    <w:rsid w:val="00D5160A"/>
    <w:rsid w:val="00D5710C"/>
    <w:rsid w:val="00D646E3"/>
    <w:rsid w:val="00D64B53"/>
    <w:rsid w:val="00D702DD"/>
    <w:rsid w:val="00D70555"/>
    <w:rsid w:val="00D707BE"/>
    <w:rsid w:val="00D8075E"/>
    <w:rsid w:val="00D815B9"/>
    <w:rsid w:val="00D84A69"/>
    <w:rsid w:val="00D85FFC"/>
    <w:rsid w:val="00D86E5D"/>
    <w:rsid w:val="00D91426"/>
    <w:rsid w:val="00D941B5"/>
    <w:rsid w:val="00DA12DD"/>
    <w:rsid w:val="00DA554A"/>
    <w:rsid w:val="00DA7453"/>
    <w:rsid w:val="00DB1215"/>
    <w:rsid w:val="00DB7FF4"/>
    <w:rsid w:val="00DC19E7"/>
    <w:rsid w:val="00DD3068"/>
    <w:rsid w:val="00DD447A"/>
    <w:rsid w:val="00DE722D"/>
    <w:rsid w:val="00DE7A48"/>
    <w:rsid w:val="00DF34C5"/>
    <w:rsid w:val="00DF7DCA"/>
    <w:rsid w:val="00E048EE"/>
    <w:rsid w:val="00E05497"/>
    <w:rsid w:val="00E0712F"/>
    <w:rsid w:val="00E0796A"/>
    <w:rsid w:val="00E14D52"/>
    <w:rsid w:val="00E235E1"/>
    <w:rsid w:val="00E273A8"/>
    <w:rsid w:val="00E3383F"/>
    <w:rsid w:val="00E36B7F"/>
    <w:rsid w:val="00E420C3"/>
    <w:rsid w:val="00E42360"/>
    <w:rsid w:val="00E43951"/>
    <w:rsid w:val="00E50C03"/>
    <w:rsid w:val="00E51597"/>
    <w:rsid w:val="00E52508"/>
    <w:rsid w:val="00E57134"/>
    <w:rsid w:val="00E624FA"/>
    <w:rsid w:val="00E70AD2"/>
    <w:rsid w:val="00E779D1"/>
    <w:rsid w:val="00E80427"/>
    <w:rsid w:val="00E833EF"/>
    <w:rsid w:val="00E85FEA"/>
    <w:rsid w:val="00E91B0E"/>
    <w:rsid w:val="00EA2998"/>
    <w:rsid w:val="00EA4F61"/>
    <w:rsid w:val="00EA692B"/>
    <w:rsid w:val="00EB3C2B"/>
    <w:rsid w:val="00EC04E4"/>
    <w:rsid w:val="00EC11D3"/>
    <w:rsid w:val="00EC739D"/>
    <w:rsid w:val="00EC7FB9"/>
    <w:rsid w:val="00ED0C9E"/>
    <w:rsid w:val="00ED1145"/>
    <w:rsid w:val="00ED14DC"/>
    <w:rsid w:val="00ED5116"/>
    <w:rsid w:val="00ED771A"/>
    <w:rsid w:val="00EF5F64"/>
    <w:rsid w:val="00EF69B3"/>
    <w:rsid w:val="00F15BED"/>
    <w:rsid w:val="00F20DC9"/>
    <w:rsid w:val="00F21523"/>
    <w:rsid w:val="00F223FC"/>
    <w:rsid w:val="00F224F7"/>
    <w:rsid w:val="00F237D6"/>
    <w:rsid w:val="00F40D36"/>
    <w:rsid w:val="00F40FC0"/>
    <w:rsid w:val="00F421A5"/>
    <w:rsid w:val="00F521C9"/>
    <w:rsid w:val="00F530D8"/>
    <w:rsid w:val="00F53B1A"/>
    <w:rsid w:val="00F60D63"/>
    <w:rsid w:val="00F6296C"/>
    <w:rsid w:val="00F63FDF"/>
    <w:rsid w:val="00F64815"/>
    <w:rsid w:val="00F67118"/>
    <w:rsid w:val="00F844C2"/>
    <w:rsid w:val="00F870A8"/>
    <w:rsid w:val="00FA5385"/>
    <w:rsid w:val="00FB038F"/>
    <w:rsid w:val="00FB4AFF"/>
    <w:rsid w:val="00FB5565"/>
    <w:rsid w:val="00FC1FA4"/>
    <w:rsid w:val="00FC2F39"/>
    <w:rsid w:val="00FC3792"/>
    <w:rsid w:val="00FE34F6"/>
    <w:rsid w:val="00FE35D0"/>
    <w:rsid w:val="00FE4B22"/>
    <w:rsid w:val="00FE5D9F"/>
    <w:rsid w:val="00FE6AE9"/>
    <w:rsid w:val="00FF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D1E7C"/>
  <w15:docId w15:val="{0D762E71-9A04-42E2-9ECD-E113D70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4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542"/>
    <w:pPr>
      <w:tabs>
        <w:tab w:val="center" w:pos="4513"/>
        <w:tab w:val="right" w:pos="9026"/>
      </w:tabs>
    </w:pPr>
  </w:style>
  <w:style w:type="character" w:customStyle="1" w:styleId="HeaderChar">
    <w:name w:val="Header Char"/>
    <w:basedOn w:val="DefaultParagraphFont"/>
    <w:link w:val="Header"/>
    <w:uiPriority w:val="99"/>
    <w:rsid w:val="00BD7542"/>
  </w:style>
  <w:style w:type="paragraph" w:styleId="Footer">
    <w:name w:val="footer"/>
    <w:basedOn w:val="Normal"/>
    <w:link w:val="FooterChar"/>
    <w:uiPriority w:val="99"/>
    <w:unhideWhenUsed/>
    <w:rsid w:val="00BD7542"/>
    <w:pPr>
      <w:tabs>
        <w:tab w:val="center" w:pos="4513"/>
        <w:tab w:val="right" w:pos="9026"/>
      </w:tabs>
    </w:pPr>
  </w:style>
  <w:style w:type="character" w:customStyle="1" w:styleId="FooterChar">
    <w:name w:val="Footer Char"/>
    <w:basedOn w:val="DefaultParagraphFont"/>
    <w:link w:val="Footer"/>
    <w:uiPriority w:val="99"/>
    <w:rsid w:val="00BD7542"/>
  </w:style>
  <w:style w:type="paragraph" w:styleId="ListParagraph">
    <w:name w:val="List Paragraph"/>
    <w:basedOn w:val="Normal"/>
    <w:uiPriority w:val="34"/>
    <w:qFormat/>
    <w:rsid w:val="002A32C0"/>
    <w:pPr>
      <w:ind w:left="720"/>
      <w:contextualSpacing/>
    </w:pPr>
  </w:style>
  <w:style w:type="paragraph" w:styleId="BalloonText">
    <w:name w:val="Balloon Text"/>
    <w:basedOn w:val="Normal"/>
    <w:link w:val="BalloonTextChar"/>
    <w:uiPriority w:val="99"/>
    <w:semiHidden/>
    <w:unhideWhenUsed/>
    <w:rsid w:val="00564D37"/>
    <w:rPr>
      <w:rFonts w:ascii="Tahoma" w:hAnsi="Tahoma" w:cs="Tahoma"/>
      <w:sz w:val="16"/>
      <w:szCs w:val="16"/>
    </w:rPr>
  </w:style>
  <w:style w:type="character" w:customStyle="1" w:styleId="BalloonTextChar">
    <w:name w:val="Balloon Text Char"/>
    <w:basedOn w:val="DefaultParagraphFont"/>
    <w:link w:val="BalloonText"/>
    <w:uiPriority w:val="99"/>
    <w:semiHidden/>
    <w:rsid w:val="00564D37"/>
    <w:rPr>
      <w:rFonts w:ascii="Tahoma" w:hAnsi="Tahoma" w:cs="Tahoma"/>
      <w:sz w:val="16"/>
      <w:szCs w:val="16"/>
    </w:rPr>
  </w:style>
  <w:style w:type="paragraph" w:customStyle="1" w:styleId="xxmsonormal">
    <w:name w:val="x_xmsonormal"/>
    <w:basedOn w:val="Normal"/>
    <w:rsid w:val="008552D8"/>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C52DC"/>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DC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2063">
      <w:bodyDiv w:val="1"/>
      <w:marLeft w:val="0"/>
      <w:marRight w:val="0"/>
      <w:marTop w:val="0"/>
      <w:marBottom w:val="0"/>
      <w:divBdr>
        <w:top w:val="none" w:sz="0" w:space="0" w:color="auto"/>
        <w:left w:val="none" w:sz="0" w:space="0" w:color="auto"/>
        <w:bottom w:val="none" w:sz="0" w:space="0" w:color="auto"/>
        <w:right w:val="none" w:sz="0" w:space="0" w:color="auto"/>
      </w:divBdr>
    </w:div>
    <w:div w:id="811604413">
      <w:bodyDiv w:val="1"/>
      <w:marLeft w:val="0"/>
      <w:marRight w:val="0"/>
      <w:marTop w:val="0"/>
      <w:marBottom w:val="0"/>
      <w:divBdr>
        <w:top w:val="none" w:sz="0" w:space="0" w:color="auto"/>
        <w:left w:val="none" w:sz="0" w:space="0" w:color="auto"/>
        <w:bottom w:val="none" w:sz="0" w:space="0" w:color="auto"/>
        <w:right w:val="none" w:sz="0" w:space="0" w:color="auto"/>
      </w:divBdr>
    </w:div>
    <w:div w:id="16899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C6A2-CE00-465C-B3FE-394C6F7D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TotalTime>
  <Pages>7</Pages>
  <Words>2250</Words>
  <Characters>11923</Characters>
  <Application>Microsoft Office Word</Application>
  <DocSecurity>0</DocSecurity>
  <Lines>346</Lines>
  <Paragraphs>118</Paragraphs>
  <ScaleCrop>false</ScaleCrop>
  <HeadingPairs>
    <vt:vector size="2" baseType="variant">
      <vt:variant>
        <vt:lpstr>Title</vt:lpstr>
      </vt:variant>
      <vt:variant>
        <vt:i4>1</vt:i4>
      </vt:variant>
    </vt:vector>
  </HeadingPairs>
  <TitlesOfParts>
    <vt:vector size="1" baseType="lpstr">
      <vt:lpstr/>
    </vt:vector>
  </TitlesOfParts>
  <Company>PBC</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Paul Preston</cp:lastModifiedBy>
  <cp:revision>26</cp:revision>
  <cp:lastPrinted>2025-12-23T14:15:00Z</cp:lastPrinted>
  <dcterms:created xsi:type="dcterms:W3CDTF">2025-08-15T09:31:00Z</dcterms:created>
  <dcterms:modified xsi:type="dcterms:W3CDTF">2025-12-23T14:56:00Z</dcterms:modified>
</cp:coreProperties>
</file>