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5662B6" w:rsidRDefault="00E479AA" w:rsidP="0032508D">
      <w:pPr>
        <w:spacing w:after="0" w:line="240" w:lineRule="auto"/>
        <w:jc w:val="center"/>
        <w:rPr>
          <w:rFonts w:ascii="Arial" w:hAnsi="Arial" w:cs="Arial"/>
          <w:b/>
        </w:rPr>
      </w:pPr>
      <w:r w:rsidRPr="005662B6">
        <w:rPr>
          <w:rFonts w:ascii="Arial" w:hAnsi="Arial" w:cs="Arial"/>
          <w:b/>
        </w:rPr>
        <w:t>Minutes of a Meeting of the Colne and District Working Group of the</w:t>
      </w:r>
    </w:p>
    <w:p w:rsidR="00E479AA" w:rsidRPr="005662B6" w:rsidRDefault="00FA7EE6" w:rsidP="0032508D">
      <w:pPr>
        <w:spacing w:after="0" w:line="240" w:lineRule="auto"/>
        <w:jc w:val="center"/>
        <w:rPr>
          <w:rFonts w:ascii="Arial" w:hAnsi="Arial" w:cs="Arial"/>
          <w:b/>
        </w:rPr>
      </w:pPr>
      <w:r w:rsidRPr="005662B6">
        <w:rPr>
          <w:rFonts w:ascii="Arial" w:hAnsi="Arial" w:cs="Arial"/>
          <w:b/>
        </w:rPr>
        <w:t>Colne</w:t>
      </w:r>
      <w:r w:rsidR="00E479AA" w:rsidRPr="005662B6">
        <w:rPr>
          <w:rFonts w:ascii="Arial" w:hAnsi="Arial" w:cs="Arial"/>
          <w:b/>
        </w:rPr>
        <w:t xml:space="preserve"> Community Safety Partnership</w:t>
      </w:r>
      <w:r w:rsidR="0032508D" w:rsidRPr="005662B6">
        <w:rPr>
          <w:rFonts w:ascii="Arial" w:hAnsi="Arial" w:cs="Arial"/>
          <w:b/>
        </w:rPr>
        <w:t xml:space="preserve"> h</w:t>
      </w:r>
      <w:r w:rsidR="00E479AA" w:rsidRPr="005662B6">
        <w:rPr>
          <w:rFonts w:ascii="Arial" w:hAnsi="Arial" w:cs="Arial"/>
          <w:b/>
        </w:rPr>
        <w:t>eld at Colne Town Hall</w:t>
      </w:r>
      <w:r w:rsidR="0032508D" w:rsidRPr="005662B6">
        <w:rPr>
          <w:rFonts w:ascii="Arial" w:hAnsi="Arial" w:cs="Arial"/>
          <w:b/>
        </w:rPr>
        <w:t xml:space="preserve"> on </w:t>
      </w:r>
      <w:r w:rsidR="005662B6" w:rsidRPr="005662B6">
        <w:rPr>
          <w:rFonts w:ascii="Arial" w:hAnsi="Arial" w:cs="Arial"/>
          <w:b/>
        </w:rPr>
        <w:t>10</w:t>
      </w:r>
      <w:r w:rsidR="00965B77" w:rsidRPr="005662B6">
        <w:rPr>
          <w:rFonts w:ascii="Arial" w:hAnsi="Arial" w:cs="Arial"/>
          <w:b/>
          <w:vertAlign w:val="superscript"/>
        </w:rPr>
        <w:t>th</w:t>
      </w:r>
      <w:r w:rsidR="007F1DAC" w:rsidRPr="005662B6">
        <w:rPr>
          <w:rFonts w:ascii="Arial" w:hAnsi="Arial" w:cs="Arial"/>
          <w:b/>
        </w:rPr>
        <w:t xml:space="preserve"> </w:t>
      </w:r>
      <w:r w:rsidR="005662B6" w:rsidRPr="005662B6">
        <w:rPr>
          <w:rFonts w:ascii="Arial" w:hAnsi="Arial" w:cs="Arial"/>
          <w:b/>
        </w:rPr>
        <w:t>January</w:t>
      </w:r>
      <w:r w:rsidR="00241F9B" w:rsidRPr="005662B6">
        <w:rPr>
          <w:rFonts w:ascii="Arial" w:hAnsi="Arial" w:cs="Arial"/>
          <w:b/>
        </w:rPr>
        <w:t>,</w:t>
      </w:r>
      <w:r w:rsidR="0032508D" w:rsidRPr="005662B6">
        <w:rPr>
          <w:rFonts w:ascii="Arial" w:hAnsi="Arial" w:cs="Arial"/>
          <w:b/>
        </w:rPr>
        <w:t xml:space="preserve"> </w:t>
      </w:r>
      <w:r w:rsidR="005662B6" w:rsidRPr="005662B6">
        <w:rPr>
          <w:rFonts w:ascii="Arial" w:hAnsi="Arial" w:cs="Arial"/>
          <w:b/>
        </w:rPr>
        <w:t>2019</w:t>
      </w:r>
      <w:r w:rsidR="00E479AA" w:rsidRPr="005662B6">
        <w:rPr>
          <w:rFonts w:ascii="Arial" w:hAnsi="Arial" w:cs="Arial"/>
          <w:b/>
        </w:rPr>
        <w:t xml:space="preserve"> </w:t>
      </w:r>
    </w:p>
    <w:p w:rsidR="0032508D" w:rsidRPr="005662B6" w:rsidRDefault="0032508D" w:rsidP="00F6490F">
      <w:pPr>
        <w:jc w:val="center"/>
        <w:rPr>
          <w:rFonts w:ascii="Arial" w:hAnsi="Arial" w:cs="Arial"/>
          <w:b/>
          <w:color w:val="FF0000"/>
        </w:rPr>
      </w:pPr>
    </w:p>
    <w:p w:rsidR="00E479AA" w:rsidRPr="005662B6" w:rsidRDefault="00E479AA" w:rsidP="0032508D">
      <w:pPr>
        <w:spacing w:after="0" w:line="240" w:lineRule="auto"/>
        <w:jc w:val="center"/>
        <w:rPr>
          <w:rFonts w:ascii="Arial" w:hAnsi="Arial" w:cs="Arial"/>
          <w:b/>
        </w:rPr>
      </w:pPr>
      <w:r w:rsidRPr="005662B6">
        <w:rPr>
          <w:rFonts w:ascii="Arial" w:hAnsi="Arial" w:cs="Arial"/>
          <w:b/>
        </w:rPr>
        <w:t>PRESENT</w:t>
      </w:r>
    </w:p>
    <w:p w:rsidR="00E479AA" w:rsidRPr="005662B6" w:rsidRDefault="0022596A" w:rsidP="0032508D">
      <w:pPr>
        <w:spacing w:after="0" w:line="240" w:lineRule="auto"/>
        <w:jc w:val="center"/>
        <w:rPr>
          <w:rFonts w:ascii="Arial" w:hAnsi="Arial" w:cs="Arial"/>
          <w:b/>
        </w:rPr>
      </w:pPr>
      <w:r w:rsidRPr="005662B6">
        <w:rPr>
          <w:rFonts w:ascii="Arial" w:hAnsi="Arial" w:cs="Arial"/>
        </w:rPr>
        <w:t>Jerry Stanford</w:t>
      </w:r>
      <w:r w:rsidR="00E479AA" w:rsidRPr="005662B6">
        <w:rPr>
          <w:rFonts w:ascii="Arial" w:hAnsi="Arial" w:cs="Arial"/>
        </w:rPr>
        <w:t xml:space="preserve"> – in the Chair</w:t>
      </w:r>
    </w:p>
    <w:p w:rsidR="0032508D" w:rsidRPr="005662B6" w:rsidRDefault="0032508D" w:rsidP="003A76EA">
      <w:pPr>
        <w:spacing w:after="0" w:line="240" w:lineRule="auto"/>
        <w:rPr>
          <w:rFonts w:ascii="Arial" w:hAnsi="Arial" w:cs="Arial"/>
        </w:rPr>
      </w:pPr>
    </w:p>
    <w:p w:rsidR="00951139" w:rsidRPr="005662B6" w:rsidRDefault="002F3E5D" w:rsidP="00951139">
      <w:pPr>
        <w:spacing w:after="0" w:line="240" w:lineRule="auto"/>
        <w:rPr>
          <w:rFonts w:ascii="Arial" w:hAnsi="Arial" w:cs="Arial"/>
        </w:rPr>
      </w:pPr>
      <w:r w:rsidRPr="005662B6">
        <w:rPr>
          <w:rFonts w:ascii="Arial" w:hAnsi="Arial" w:cs="Arial"/>
        </w:rPr>
        <w:t>Audrey Broughton</w:t>
      </w:r>
      <w:r w:rsidR="00483223" w:rsidRPr="005662B6">
        <w:rPr>
          <w:rFonts w:ascii="Arial" w:hAnsi="Arial" w:cs="Arial"/>
        </w:rPr>
        <w:tab/>
      </w:r>
      <w:r w:rsidR="00951139" w:rsidRPr="005662B6">
        <w:rPr>
          <w:rFonts w:ascii="Arial" w:hAnsi="Arial" w:cs="Arial"/>
        </w:rPr>
        <w:tab/>
      </w:r>
      <w:r w:rsidR="00951139" w:rsidRPr="005662B6">
        <w:rPr>
          <w:rFonts w:ascii="Arial" w:hAnsi="Arial" w:cs="Arial"/>
        </w:rPr>
        <w:tab/>
      </w:r>
      <w:r w:rsidRPr="005662B6">
        <w:rPr>
          <w:rFonts w:ascii="Arial" w:hAnsi="Arial" w:cs="Arial"/>
        </w:rPr>
        <w:t xml:space="preserve">Friends of </w:t>
      </w:r>
      <w:proofErr w:type="spellStart"/>
      <w:r w:rsidRPr="005662B6">
        <w:rPr>
          <w:rFonts w:ascii="Arial" w:hAnsi="Arial" w:cs="Arial"/>
        </w:rPr>
        <w:t>Alkincoats</w:t>
      </w:r>
      <w:proofErr w:type="spellEnd"/>
      <w:r w:rsidRPr="005662B6">
        <w:rPr>
          <w:rFonts w:ascii="Arial" w:hAnsi="Arial" w:cs="Arial"/>
        </w:rPr>
        <w:t xml:space="preserve"> Park &amp; Nature Reserve</w:t>
      </w:r>
    </w:p>
    <w:p w:rsidR="00880F00" w:rsidRDefault="00880F00" w:rsidP="00880F00">
      <w:pPr>
        <w:spacing w:after="0" w:line="240" w:lineRule="auto"/>
        <w:rPr>
          <w:rFonts w:ascii="Arial" w:hAnsi="Arial" w:cs="Arial"/>
        </w:rPr>
      </w:pPr>
      <w:r w:rsidRPr="005662B6">
        <w:rPr>
          <w:rFonts w:ascii="Arial" w:hAnsi="Arial" w:cs="Arial"/>
        </w:rPr>
        <w:t>Roger Whitehead</w:t>
      </w:r>
      <w:r w:rsidRPr="005662B6">
        <w:rPr>
          <w:rFonts w:ascii="Arial" w:hAnsi="Arial" w:cs="Arial"/>
        </w:rPr>
        <w:tab/>
      </w:r>
      <w:r w:rsidRPr="005662B6">
        <w:rPr>
          <w:rFonts w:ascii="Arial" w:hAnsi="Arial" w:cs="Arial"/>
        </w:rPr>
        <w:tab/>
      </w:r>
      <w:r w:rsidRPr="005662B6">
        <w:rPr>
          <w:rFonts w:ascii="Arial" w:hAnsi="Arial" w:cs="Arial"/>
        </w:rPr>
        <w:tab/>
        <w:t>Waterside Neighbourhood Action</w:t>
      </w:r>
    </w:p>
    <w:p w:rsidR="005662B6" w:rsidRPr="005662B6" w:rsidRDefault="005662B6" w:rsidP="00880F00">
      <w:pPr>
        <w:spacing w:after="0" w:line="240" w:lineRule="auto"/>
        <w:rPr>
          <w:rFonts w:ascii="Arial" w:hAnsi="Arial" w:cs="Arial"/>
        </w:rPr>
      </w:pPr>
      <w:r>
        <w:rPr>
          <w:rFonts w:ascii="Arial" w:hAnsi="Arial" w:cs="Arial"/>
        </w:rPr>
        <w:t>Councillor Alice Mann</w:t>
      </w:r>
      <w:r>
        <w:rPr>
          <w:rFonts w:ascii="Arial" w:hAnsi="Arial" w:cs="Arial"/>
        </w:rPr>
        <w:tab/>
      </w:r>
      <w:r>
        <w:rPr>
          <w:rFonts w:ascii="Arial" w:hAnsi="Arial" w:cs="Arial"/>
        </w:rPr>
        <w:tab/>
      </w:r>
      <w:r>
        <w:rPr>
          <w:rFonts w:ascii="Arial" w:hAnsi="Arial" w:cs="Arial"/>
        </w:rPr>
        <w:tab/>
        <w:t>Waterside Neighbourhood Action</w:t>
      </w:r>
    </w:p>
    <w:p w:rsidR="00083A07" w:rsidRPr="005662B6" w:rsidRDefault="00F41792" w:rsidP="003A76EA">
      <w:pPr>
        <w:spacing w:after="0" w:line="240" w:lineRule="auto"/>
        <w:rPr>
          <w:rFonts w:ascii="Arial" w:hAnsi="Arial" w:cs="Arial"/>
        </w:rPr>
      </w:pPr>
      <w:r w:rsidRPr="005662B6">
        <w:rPr>
          <w:rFonts w:ascii="Arial" w:hAnsi="Arial" w:cs="Arial"/>
        </w:rPr>
        <w:t>Kevin McNulty</w:t>
      </w:r>
      <w:r w:rsidRPr="005662B6">
        <w:rPr>
          <w:rFonts w:ascii="Arial" w:hAnsi="Arial" w:cs="Arial"/>
        </w:rPr>
        <w:tab/>
      </w:r>
      <w:r w:rsidRPr="005662B6">
        <w:rPr>
          <w:rFonts w:ascii="Arial" w:hAnsi="Arial" w:cs="Arial"/>
        </w:rPr>
        <w:tab/>
      </w:r>
      <w:r w:rsidRPr="005662B6">
        <w:rPr>
          <w:rFonts w:ascii="Arial" w:hAnsi="Arial" w:cs="Arial"/>
        </w:rPr>
        <w:tab/>
      </w:r>
      <w:r w:rsidRPr="005662B6">
        <w:rPr>
          <w:rFonts w:ascii="Arial" w:hAnsi="Arial" w:cs="Arial"/>
        </w:rPr>
        <w:tab/>
      </w:r>
      <w:proofErr w:type="spellStart"/>
      <w:r w:rsidRPr="005662B6">
        <w:rPr>
          <w:rFonts w:ascii="Arial" w:hAnsi="Arial" w:cs="Arial"/>
        </w:rPr>
        <w:t>Horsfield</w:t>
      </w:r>
      <w:proofErr w:type="spellEnd"/>
      <w:r w:rsidRPr="005662B6">
        <w:rPr>
          <w:rFonts w:ascii="Arial" w:hAnsi="Arial" w:cs="Arial"/>
        </w:rPr>
        <w:t xml:space="preserve"> Resident &amp;</w:t>
      </w:r>
      <w:r w:rsidR="00083A07" w:rsidRPr="005662B6">
        <w:rPr>
          <w:rFonts w:ascii="Arial" w:hAnsi="Arial" w:cs="Arial"/>
        </w:rPr>
        <w:t xml:space="preserve"> Castle Rd NHW</w:t>
      </w:r>
    </w:p>
    <w:p w:rsidR="00BE6581" w:rsidRPr="005662B6" w:rsidRDefault="00BE6581" w:rsidP="003A76EA">
      <w:pPr>
        <w:spacing w:after="0" w:line="240" w:lineRule="auto"/>
        <w:rPr>
          <w:rFonts w:ascii="Arial" w:hAnsi="Arial" w:cs="Arial"/>
        </w:rPr>
      </w:pPr>
      <w:r w:rsidRPr="005662B6">
        <w:rPr>
          <w:rFonts w:ascii="Arial" w:hAnsi="Arial" w:cs="Arial"/>
        </w:rPr>
        <w:t xml:space="preserve">Councillor </w:t>
      </w:r>
      <w:r w:rsidR="00CC004B" w:rsidRPr="005662B6">
        <w:rPr>
          <w:rFonts w:ascii="Arial" w:hAnsi="Arial" w:cs="Arial"/>
        </w:rPr>
        <w:t>Jonathan Nixon</w:t>
      </w:r>
      <w:r w:rsidRPr="005662B6">
        <w:rPr>
          <w:rFonts w:ascii="Arial" w:hAnsi="Arial" w:cs="Arial"/>
        </w:rPr>
        <w:tab/>
      </w:r>
      <w:r w:rsidRPr="005662B6">
        <w:rPr>
          <w:rFonts w:ascii="Arial" w:hAnsi="Arial" w:cs="Arial"/>
        </w:rPr>
        <w:tab/>
        <w:t>Pendle Borough Council</w:t>
      </w:r>
    </w:p>
    <w:p w:rsidR="00050831" w:rsidRPr="005662B6" w:rsidRDefault="00050831" w:rsidP="00852079">
      <w:pPr>
        <w:spacing w:after="0" w:line="240" w:lineRule="auto"/>
        <w:rPr>
          <w:rFonts w:ascii="Arial" w:hAnsi="Arial" w:cs="Arial"/>
        </w:rPr>
      </w:pPr>
      <w:r w:rsidRPr="005662B6">
        <w:rPr>
          <w:rFonts w:ascii="Arial" w:hAnsi="Arial" w:cs="Arial"/>
        </w:rPr>
        <w:t xml:space="preserve">Councillor </w:t>
      </w:r>
      <w:r w:rsidR="005662B6">
        <w:rPr>
          <w:rFonts w:ascii="Arial" w:hAnsi="Arial" w:cs="Arial"/>
        </w:rPr>
        <w:t>Dorothy Lord</w:t>
      </w:r>
      <w:r w:rsidRPr="005662B6">
        <w:rPr>
          <w:rFonts w:ascii="Arial" w:hAnsi="Arial" w:cs="Arial"/>
        </w:rPr>
        <w:tab/>
      </w:r>
      <w:r w:rsidRPr="005662B6">
        <w:rPr>
          <w:rFonts w:ascii="Arial" w:hAnsi="Arial" w:cs="Arial"/>
        </w:rPr>
        <w:tab/>
        <w:t>Pendle Borough Council</w:t>
      </w:r>
    </w:p>
    <w:p w:rsidR="009E2785" w:rsidRPr="005662B6" w:rsidRDefault="009E2785" w:rsidP="00852079">
      <w:pPr>
        <w:spacing w:after="0" w:line="240" w:lineRule="auto"/>
        <w:rPr>
          <w:rFonts w:ascii="Arial" w:hAnsi="Arial" w:cs="Arial"/>
        </w:rPr>
      </w:pPr>
      <w:r w:rsidRPr="005662B6">
        <w:rPr>
          <w:rFonts w:ascii="Arial" w:hAnsi="Arial" w:cs="Arial"/>
        </w:rPr>
        <w:t>Councillor Tony Greaves</w:t>
      </w:r>
      <w:r w:rsidRPr="005662B6">
        <w:rPr>
          <w:rFonts w:ascii="Arial" w:hAnsi="Arial" w:cs="Arial"/>
        </w:rPr>
        <w:tab/>
      </w:r>
      <w:r w:rsidRPr="005662B6">
        <w:rPr>
          <w:rFonts w:ascii="Arial" w:hAnsi="Arial" w:cs="Arial"/>
        </w:rPr>
        <w:tab/>
        <w:t>Pendle Borough Council</w:t>
      </w:r>
    </w:p>
    <w:p w:rsidR="005662B6" w:rsidRPr="005662B6" w:rsidRDefault="005662B6" w:rsidP="00852079">
      <w:pPr>
        <w:spacing w:after="0" w:line="240" w:lineRule="auto"/>
        <w:rPr>
          <w:rFonts w:ascii="Arial" w:hAnsi="Arial" w:cs="Arial"/>
        </w:rPr>
      </w:pPr>
      <w:r w:rsidRPr="005662B6">
        <w:rPr>
          <w:rFonts w:ascii="Arial" w:hAnsi="Arial" w:cs="Arial"/>
        </w:rPr>
        <w:t>Councillor Sarah Cockburn-Price</w:t>
      </w:r>
      <w:r w:rsidRPr="005662B6">
        <w:rPr>
          <w:rFonts w:ascii="Arial" w:hAnsi="Arial" w:cs="Arial"/>
        </w:rPr>
        <w:tab/>
        <w:t>Pendle Borough Council</w:t>
      </w:r>
    </w:p>
    <w:p w:rsidR="005662B6" w:rsidRDefault="00011F9C" w:rsidP="00880F00">
      <w:pPr>
        <w:spacing w:after="0" w:line="240" w:lineRule="auto"/>
        <w:rPr>
          <w:rFonts w:ascii="Arial" w:hAnsi="Arial" w:cs="Arial"/>
        </w:rPr>
      </w:pPr>
      <w:r w:rsidRPr="005662B6">
        <w:rPr>
          <w:rFonts w:ascii="Arial" w:hAnsi="Arial" w:cs="Arial"/>
        </w:rPr>
        <w:t>Nick Harbour</w:t>
      </w:r>
      <w:r w:rsidR="0009388E" w:rsidRPr="005662B6">
        <w:rPr>
          <w:rFonts w:ascii="Arial" w:hAnsi="Arial" w:cs="Arial"/>
        </w:rPr>
        <w:tab/>
      </w:r>
      <w:r w:rsidR="0009388E" w:rsidRPr="005662B6">
        <w:rPr>
          <w:rFonts w:ascii="Arial" w:hAnsi="Arial" w:cs="Arial"/>
        </w:rPr>
        <w:tab/>
      </w:r>
      <w:r w:rsidR="0009388E" w:rsidRPr="005662B6">
        <w:rPr>
          <w:rFonts w:ascii="Arial" w:hAnsi="Arial" w:cs="Arial"/>
        </w:rPr>
        <w:tab/>
      </w:r>
      <w:r w:rsidR="0009388E" w:rsidRPr="005662B6">
        <w:rPr>
          <w:rFonts w:ascii="Arial" w:hAnsi="Arial" w:cs="Arial"/>
        </w:rPr>
        <w:tab/>
      </w:r>
      <w:r w:rsidR="00BE6581" w:rsidRPr="005662B6">
        <w:rPr>
          <w:rFonts w:ascii="Arial" w:hAnsi="Arial" w:cs="Arial"/>
        </w:rPr>
        <w:t>Pendle Borough Council</w:t>
      </w:r>
    </w:p>
    <w:p w:rsidR="005662B6" w:rsidRDefault="005662B6" w:rsidP="00880F00">
      <w:pPr>
        <w:spacing w:after="0" w:line="240" w:lineRule="auto"/>
        <w:rPr>
          <w:rFonts w:ascii="Arial" w:hAnsi="Arial" w:cs="Arial"/>
        </w:rPr>
      </w:pPr>
      <w:r>
        <w:rPr>
          <w:rFonts w:ascii="Arial" w:hAnsi="Arial" w:cs="Arial"/>
        </w:rPr>
        <w:t>D Dolan</w:t>
      </w:r>
      <w:r>
        <w:rPr>
          <w:rFonts w:ascii="Arial" w:hAnsi="Arial" w:cs="Arial"/>
        </w:rPr>
        <w:tab/>
      </w:r>
      <w:r>
        <w:rPr>
          <w:rFonts w:ascii="Arial" w:hAnsi="Arial" w:cs="Arial"/>
        </w:rPr>
        <w:tab/>
      </w:r>
      <w:r>
        <w:rPr>
          <w:rFonts w:ascii="Arial" w:hAnsi="Arial" w:cs="Arial"/>
        </w:rPr>
        <w:tab/>
      </w:r>
      <w:r>
        <w:rPr>
          <w:rFonts w:ascii="Arial" w:hAnsi="Arial" w:cs="Arial"/>
        </w:rPr>
        <w:tab/>
        <w:t>Resident</w:t>
      </w:r>
    </w:p>
    <w:p w:rsidR="005662B6" w:rsidRDefault="005662B6" w:rsidP="00880F00">
      <w:pPr>
        <w:spacing w:after="0" w:line="240" w:lineRule="auto"/>
        <w:rPr>
          <w:rFonts w:ascii="Arial" w:hAnsi="Arial" w:cs="Arial"/>
        </w:rPr>
      </w:pPr>
      <w:r>
        <w:rPr>
          <w:rFonts w:ascii="Arial" w:hAnsi="Arial" w:cs="Arial"/>
        </w:rPr>
        <w:t>L Bracewell</w:t>
      </w:r>
      <w:r>
        <w:rPr>
          <w:rFonts w:ascii="Arial" w:hAnsi="Arial" w:cs="Arial"/>
        </w:rPr>
        <w:tab/>
      </w:r>
      <w:r>
        <w:rPr>
          <w:rFonts w:ascii="Arial" w:hAnsi="Arial" w:cs="Arial"/>
        </w:rPr>
        <w:tab/>
      </w:r>
      <w:r>
        <w:rPr>
          <w:rFonts w:ascii="Arial" w:hAnsi="Arial" w:cs="Arial"/>
        </w:rPr>
        <w:tab/>
      </w:r>
      <w:r>
        <w:rPr>
          <w:rFonts w:ascii="Arial" w:hAnsi="Arial" w:cs="Arial"/>
        </w:rPr>
        <w:tab/>
        <w:t>Resident</w:t>
      </w:r>
    </w:p>
    <w:p w:rsidR="005662B6" w:rsidRDefault="005662B6" w:rsidP="00880F00">
      <w:pPr>
        <w:spacing w:after="0" w:line="240" w:lineRule="auto"/>
        <w:rPr>
          <w:rFonts w:ascii="Arial" w:hAnsi="Arial" w:cs="Arial"/>
        </w:rPr>
      </w:pPr>
      <w:r>
        <w:rPr>
          <w:rFonts w:ascii="Arial" w:hAnsi="Arial" w:cs="Arial"/>
        </w:rPr>
        <w:t>J Nolan</w:t>
      </w:r>
      <w:r>
        <w:rPr>
          <w:rFonts w:ascii="Arial" w:hAnsi="Arial" w:cs="Arial"/>
        </w:rPr>
        <w:tab/>
      </w:r>
      <w:r>
        <w:rPr>
          <w:rFonts w:ascii="Arial" w:hAnsi="Arial" w:cs="Arial"/>
        </w:rPr>
        <w:tab/>
      </w:r>
      <w:r>
        <w:rPr>
          <w:rFonts w:ascii="Arial" w:hAnsi="Arial" w:cs="Arial"/>
        </w:rPr>
        <w:tab/>
      </w:r>
      <w:r>
        <w:rPr>
          <w:rFonts w:ascii="Arial" w:hAnsi="Arial" w:cs="Arial"/>
        </w:rPr>
        <w:tab/>
        <w:t>Resident</w:t>
      </w:r>
    </w:p>
    <w:p w:rsidR="005662B6" w:rsidRDefault="005662B6" w:rsidP="00880F00">
      <w:pPr>
        <w:spacing w:after="0" w:line="240" w:lineRule="auto"/>
        <w:rPr>
          <w:rFonts w:ascii="Arial" w:hAnsi="Arial" w:cs="Arial"/>
        </w:rPr>
      </w:pPr>
      <w:r>
        <w:rPr>
          <w:rFonts w:ascii="Arial" w:hAnsi="Arial" w:cs="Arial"/>
        </w:rPr>
        <w:t>D Nolan</w:t>
      </w:r>
      <w:r>
        <w:rPr>
          <w:rFonts w:ascii="Arial" w:hAnsi="Arial" w:cs="Arial"/>
        </w:rPr>
        <w:tab/>
      </w:r>
      <w:r>
        <w:rPr>
          <w:rFonts w:ascii="Arial" w:hAnsi="Arial" w:cs="Arial"/>
        </w:rPr>
        <w:tab/>
      </w:r>
      <w:r>
        <w:rPr>
          <w:rFonts w:ascii="Arial" w:hAnsi="Arial" w:cs="Arial"/>
        </w:rPr>
        <w:tab/>
      </w:r>
      <w:r>
        <w:rPr>
          <w:rFonts w:ascii="Arial" w:hAnsi="Arial" w:cs="Arial"/>
        </w:rPr>
        <w:tab/>
        <w:t>Resident</w:t>
      </w:r>
    </w:p>
    <w:p w:rsidR="005662B6" w:rsidRDefault="005662B6" w:rsidP="00880F00">
      <w:pPr>
        <w:spacing w:after="0" w:line="240" w:lineRule="auto"/>
        <w:rPr>
          <w:rFonts w:ascii="Arial" w:hAnsi="Arial" w:cs="Arial"/>
        </w:rPr>
      </w:pPr>
      <w:r>
        <w:rPr>
          <w:rFonts w:ascii="Arial" w:hAnsi="Arial" w:cs="Arial"/>
        </w:rPr>
        <w:t xml:space="preserve">Lesley </w:t>
      </w:r>
      <w:proofErr w:type="spellStart"/>
      <w:r>
        <w:rPr>
          <w:rFonts w:ascii="Arial" w:hAnsi="Arial" w:cs="Arial"/>
        </w:rPr>
        <w:t>Morville</w:t>
      </w:r>
      <w:proofErr w:type="spellEnd"/>
      <w:r>
        <w:rPr>
          <w:rFonts w:ascii="Arial" w:hAnsi="Arial" w:cs="Arial"/>
        </w:rPr>
        <w:tab/>
      </w:r>
      <w:r>
        <w:rPr>
          <w:rFonts w:ascii="Arial" w:hAnsi="Arial" w:cs="Arial"/>
        </w:rPr>
        <w:tab/>
      </w:r>
      <w:r>
        <w:rPr>
          <w:rFonts w:ascii="Arial" w:hAnsi="Arial" w:cs="Arial"/>
        </w:rPr>
        <w:tab/>
        <w:t>Resident</w:t>
      </w:r>
    </w:p>
    <w:p w:rsidR="005662B6" w:rsidRPr="005662B6" w:rsidRDefault="005662B6" w:rsidP="00880F00">
      <w:pPr>
        <w:spacing w:after="0" w:line="240" w:lineRule="auto"/>
        <w:rPr>
          <w:rFonts w:ascii="Arial" w:hAnsi="Arial" w:cs="Arial"/>
        </w:rPr>
      </w:pPr>
      <w:r>
        <w:rPr>
          <w:rFonts w:ascii="Arial" w:hAnsi="Arial" w:cs="Arial"/>
        </w:rPr>
        <w:t>Chris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Resident</w:t>
      </w:r>
    </w:p>
    <w:p w:rsidR="00E479AA" w:rsidRPr="005662B6" w:rsidRDefault="00E479AA" w:rsidP="00852079">
      <w:pPr>
        <w:spacing w:after="0" w:line="240" w:lineRule="auto"/>
        <w:rPr>
          <w:rFonts w:ascii="Arial" w:hAnsi="Arial" w:cs="Arial"/>
          <w:color w:val="FF0000"/>
        </w:rPr>
      </w:pPr>
    </w:p>
    <w:p w:rsidR="00517395" w:rsidRPr="005662B6" w:rsidRDefault="00517395" w:rsidP="00852079">
      <w:pPr>
        <w:spacing w:after="0" w:line="240" w:lineRule="auto"/>
        <w:rPr>
          <w:rFonts w:ascii="Arial" w:hAnsi="Arial" w:cs="Arial"/>
          <w:color w:val="FF0000"/>
        </w:rPr>
      </w:pPr>
    </w:p>
    <w:p w:rsidR="00710EA1" w:rsidRPr="005662B6" w:rsidRDefault="00710EA1" w:rsidP="00852079">
      <w:pPr>
        <w:spacing w:after="0" w:line="240" w:lineRule="auto"/>
        <w:rPr>
          <w:rFonts w:ascii="Arial" w:hAnsi="Arial" w:cs="Arial"/>
          <w:color w:val="FF0000"/>
        </w:rPr>
      </w:pPr>
    </w:p>
    <w:p w:rsidR="003A76EA" w:rsidRPr="005662B6" w:rsidRDefault="00BA4338" w:rsidP="00B469CF">
      <w:pPr>
        <w:pStyle w:val="NoSpacing"/>
        <w:numPr>
          <w:ilvl w:val="0"/>
          <w:numId w:val="1"/>
        </w:numPr>
        <w:rPr>
          <w:rFonts w:ascii="Arial" w:hAnsi="Arial" w:cs="Arial"/>
          <w:b/>
        </w:rPr>
      </w:pPr>
      <w:r w:rsidRPr="005662B6">
        <w:rPr>
          <w:rFonts w:ascii="Arial" w:hAnsi="Arial" w:cs="Arial"/>
          <w:b/>
        </w:rPr>
        <w:t>Welcomes and Apologies</w:t>
      </w:r>
    </w:p>
    <w:p w:rsidR="00913FF2" w:rsidRPr="005662B6" w:rsidRDefault="00913FF2" w:rsidP="00913FF2">
      <w:pPr>
        <w:pStyle w:val="NoSpacing"/>
        <w:rPr>
          <w:rFonts w:ascii="Arial" w:hAnsi="Arial" w:cs="Arial"/>
          <w:b/>
        </w:rPr>
      </w:pPr>
    </w:p>
    <w:p w:rsidR="007C3AC3" w:rsidRPr="005662B6" w:rsidRDefault="00BA4338" w:rsidP="007F65D4">
      <w:pPr>
        <w:pStyle w:val="NoSpacing"/>
        <w:rPr>
          <w:rFonts w:ascii="Arial" w:hAnsi="Arial" w:cs="Arial"/>
        </w:rPr>
      </w:pPr>
      <w:r w:rsidRPr="005662B6">
        <w:rPr>
          <w:rFonts w:ascii="Arial" w:hAnsi="Arial" w:cs="Arial"/>
        </w:rPr>
        <w:t xml:space="preserve">The Chairman </w:t>
      </w:r>
      <w:r w:rsidR="0087460A" w:rsidRPr="005662B6">
        <w:rPr>
          <w:rFonts w:ascii="Arial" w:hAnsi="Arial" w:cs="Arial"/>
        </w:rPr>
        <w:t xml:space="preserve">welcomed everybody to the meeting and </w:t>
      </w:r>
      <w:r w:rsidRPr="005662B6">
        <w:rPr>
          <w:rFonts w:ascii="Arial" w:hAnsi="Arial" w:cs="Arial"/>
        </w:rPr>
        <w:t xml:space="preserve">thanked </w:t>
      </w:r>
      <w:r w:rsidR="0087460A" w:rsidRPr="005662B6">
        <w:rPr>
          <w:rFonts w:ascii="Arial" w:hAnsi="Arial" w:cs="Arial"/>
        </w:rPr>
        <w:t>them</w:t>
      </w:r>
      <w:r w:rsidR="002F3E5D" w:rsidRPr="005662B6">
        <w:rPr>
          <w:rFonts w:ascii="Arial" w:hAnsi="Arial" w:cs="Arial"/>
        </w:rPr>
        <w:t xml:space="preserve"> for their attendance.</w:t>
      </w:r>
    </w:p>
    <w:p w:rsidR="00096F19" w:rsidRPr="005662B6" w:rsidRDefault="00096F19" w:rsidP="007F65D4">
      <w:pPr>
        <w:pStyle w:val="NoSpacing"/>
        <w:rPr>
          <w:rFonts w:ascii="Arial" w:hAnsi="Arial" w:cs="Arial"/>
        </w:rPr>
      </w:pPr>
    </w:p>
    <w:p w:rsidR="00096F19" w:rsidRPr="005662B6" w:rsidRDefault="005771F0" w:rsidP="007F65D4">
      <w:pPr>
        <w:pStyle w:val="NoSpacing"/>
        <w:rPr>
          <w:rFonts w:ascii="Arial" w:hAnsi="Arial" w:cs="Arial"/>
        </w:rPr>
      </w:pPr>
      <w:r w:rsidRPr="005662B6">
        <w:rPr>
          <w:rFonts w:ascii="Arial" w:hAnsi="Arial" w:cs="Arial"/>
        </w:rPr>
        <w:t>Apologies received from Carol Riley</w:t>
      </w:r>
      <w:r w:rsidR="005662B6" w:rsidRPr="005662B6">
        <w:rPr>
          <w:rFonts w:ascii="Arial" w:hAnsi="Arial" w:cs="Arial"/>
        </w:rPr>
        <w:t xml:space="preserve"> &amp; Yvonne May</w:t>
      </w:r>
      <w:r w:rsidRPr="005662B6">
        <w:rPr>
          <w:rFonts w:ascii="Arial" w:hAnsi="Arial" w:cs="Arial"/>
        </w:rPr>
        <w:t>.</w:t>
      </w:r>
    </w:p>
    <w:p w:rsidR="00F136E7" w:rsidRPr="005662B6" w:rsidRDefault="00F136E7" w:rsidP="007C3AC3">
      <w:pPr>
        <w:spacing w:after="0" w:line="240" w:lineRule="auto"/>
        <w:rPr>
          <w:rFonts w:ascii="Arial" w:hAnsi="Arial" w:cs="Arial"/>
          <w:color w:val="FF0000"/>
        </w:rPr>
      </w:pPr>
    </w:p>
    <w:p w:rsidR="00710EA1" w:rsidRPr="005662B6" w:rsidRDefault="00710EA1" w:rsidP="007C3AC3">
      <w:pPr>
        <w:spacing w:after="0" w:line="240" w:lineRule="auto"/>
        <w:rPr>
          <w:rFonts w:ascii="Arial" w:hAnsi="Arial" w:cs="Arial"/>
          <w:color w:val="FF0000"/>
        </w:rPr>
      </w:pPr>
    </w:p>
    <w:p w:rsidR="00083A07" w:rsidRPr="005662B6" w:rsidRDefault="00E479AA" w:rsidP="00F6490F">
      <w:pPr>
        <w:pStyle w:val="NoSpacing"/>
        <w:numPr>
          <w:ilvl w:val="0"/>
          <w:numId w:val="1"/>
        </w:numPr>
        <w:rPr>
          <w:rFonts w:ascii="Arial" w:hAnsi="Arial" w:cs="Arial"/>
        </w:rPr>
      </w:pPr>
      <w:r w:rsidRPr="005662B6">
        <w:rPr>
          <w:rFonts w:ascii="Arial" w:hAnsi="Arial" w:cs="Arial"/>
          <w:b/>
        </w:rPr>
        <w:t>Minutes of last meeting</w:t>
      </w:r>
    </w:p>
    <w:p w:rsidR="007C5F89" w:rsidRPr="005662B6" w:rsidRDefault="007C5F89" w:rsidP="00F6490F">
      <w:pPr>
        <w:pStyle w:val="NoSpacing"/>
        <w:rPr>
          <w:rFonts w:ascii="Arial" w:hAnsi="Arial" w:cs="Arial"/>
        </w:rPr>
      </w:pPr>
    </w:p>
    <w:p w:rsidR="005D7EC3" w:rsidRPr="005662B6" w:rsidRDefault="00957599" w:rsidP="00F6490F">
      <w:pPr>
        <w:pStyle w:val="NoSpacing"/>
        <w:rPr>
          <w:rFonts w:ascii="Arial" w:hAnsi="Arial" w:cs="Arial"/>
        </w:rPr>
      </w:pPr>
      <w:r w:rsidRPr="005662B6">
        <w:rPr>
          <w:rFonts w:ascii="Arial" w:hAnsi="Arial" w:cs="Arial"/>
        </w:rPr>
        <w:t>The</w:t>
      </w:r>
      <w:r w:rsidR="00A106E4" w:rsidRPr="005662B6">
        <w:rPr>
          <w:rFonts w:ascii="Arial" w:hAnsi="Arial" w:cs="Arial"/>
        </w:rPr>
        <w:t xml:space="preserve"> </w:t>
      </w:r>
      <w:r w:rsidR="000724DA" w:rsidRPr="005662B6">
        <w:rPr>
          <w:rFonts w:ascii="Arial" w:hAnsi="Arial" w:cs="Arial"/>
        </w:rPr>
        <w:t>minutes</w:t>
      </w:r>
      <w:r w:rsidR="00E479AA" w:rsidRPr="005662B6">
        <w:rPr>
          <w:rFonts w:ascii="Arial" w:hAnsi="Arial" w:cs="Arial"/>
        </w:rPr>
        <w:t xml:space="preserve"> of the meeting held on </w:t>
      </w:r>
      <w:r w:rsidR="005662B6" w:rsidRPr="005662B6">
        <w:rPr>
          <w:rFonts w:ascii="Arial" w:hAnsi="Arial" w:cs="Arial"/>
        </w:rPr>
        <w:t>10</w:t>
      </w:r>
      <w:r w:rsidR="00BA4338" w:rsidRPr="005662B6">
        <w:rPr>
          <w:rFonts w:ascii="Arial" w:hAnsi="Arial" w:cs="Arial"/>
          <w:vertAlign w:val="superscript"/>
        </w:rPr>
        <w:t>th</w:t>
      </w:r>
      <w:r w:rsidR="0009388E" w:rsidRPr="005662B6">
        <w:rPr>
          <w:rFonts w:ascii="Arial" w:hAnsi="Arial" w:cs="Arial"/>
        </w:rPr>
        <w:t xml:space="preserve"> </w:t>
      </w:r>
      <w:r w:rsidR="005662B6" w:rsidRPr="005662B6">
        <w:rPr>
          <w:rFonts w:ascii="Arial" w:hAnsi="Arial" w:cs="Arial"/>
        </w:rPr>
        <w:t>December</w:t>
      </w:r>
      <w:r w:rsidR="007E1BD5" w:rsidRPr="005662B6">
        <w:rPr>
          <w:rFonts w:ascii="Arial" w:hAnsi="Arial" w:cs="Arial"/>
        </w:rPr>
        <w:t xml:space="preserve">, </w:t>
      </w:r>
      <w:r w:rsidRPr="005662B6">
        <w:rPr>
          <w:rFonts w:ascii="Arial" w:hAnsi="Arial" w:cs="Arial"/>
        </w:rPr>
        <w:t>2018</w:t>
      </w:r>
      <w:r w:rsidR="00E479AA" w:rsidRPr="005662B6">
        <w:rPr>
          <w:rFonts w:ascii="Arial" w:hAnsi="Arial" w:cs="Arial"/>
        </w:rPr>
        <w:t xml:space="preserve"> were approved as a true and correct record.</w:t>
      </w:r>
    </w:p>
    <w:p w:rsidR="00F136E7" w:rsidRPr="005662B6" w:rsidRDefault="00F136E7" w:rsidP="00F6490F">
      <w:pPr>
        <w:pStyle w:val="NoSpacing"/>
        <w:rPr>
          <w:rFonts w:ascii="Arial" w:hAnsi="Arial" w:cs="Arial"/>
          <w:color w:val="FF0000"/>
        </w:rPr>
      </w:pPr>
    </w:p>
    <w:p w:rsidR="00D11422" w:rsidRPr="005662B6" w:rsidRDefault="00D11422" w:rsidP="00F6490F">
      <w:pPr>
        <w:pStyle w:val="NoSpacing"/>
        <w:rPr>
          <w:rFonts w:ascii="Arial" w:hAnsi="Arial" w:cs="Arial"/>
          <w:color w:val="FF0000"/>
        </w:rPr>
      </w:pPr>
    </w:p>
    <w:p w:rsidR="00EE3014" w:rsidRPr="00806D3B" w:rsidRDefault="000248E5" w:rsidP="00B469CF">
      <w:pPr>
        <w:pStyle w:val="NoSpacing"/>
        <w:numPr>
          <w:ilvl w:val="0"/>
          <w:numId w:val="1"/>
        </w:numPr>
        <w:rPr>
          <w:rFonts w:ascii="Arial" w:hAnsi="Arial" w:cs="Arial"/>
          <w:b/>
        </w:rPr>
      </w:pPr>
      <w:r w:rsidRPr="00806D3B">
        <w:rPr>
          <w:rFonts w:ascii="Arial" w:hAnsi="Arial" w:cs="Arial"/>
          <w:b/>
        </w:rPr>
        <w:t>Matters Arising</w:t>
      </w:r>
    </w:p>
    <w:p w:rsidR="00F96513" w:rsidRPr="00806D3B" w:rsidRDefault="00F96513" w:rsidP="00E015F0">
      <w:pPr>
        <w:pStyle w:val="NoSpacing"/>
        <w:rPr>
          <w:rFonts w:ascii="Arial" w:hAnsi="Arial" w:cs="Arial"/>
        </w:rPr>
      </w:pPr>
    </w:p>
    <w:p w:rsidR="00F96513" w:rsidRPr="00806D3B" w:rsidRDefault="00F96513" w:rsidP="00E015F0">
      <w:pPr>
        <w:pStyle w:val="NoSpacing"/>
        <w:rPr>
          <w:rFonts w:ascii="Arial" w:hAnsi="Arial" w:cs="Arial"/>
        </w:rPr>
      </w:pPr>
    </w:p>
    <w:p w:rsidR="00F96513" w:rsidRPr="00806D3B" w:rsidRDefault="00806D3B" w:rsidP="00F96513">
      <w:pPr>
        <w:pStyle w:val="NoSpacing"/>
        <w:rPr>
          <w:rFonts w:ascii="Arial" w:hAnsi="Arial" w:cs="Arial"/>
        </w:rPr>
      </w:pPr>
      <w:r w:rsidRPr="00806D3B">
        <w:rPr>
          <w:rFonts w:ascii="Arial" w:hAnsi="Arial" w:cs="Arial"/>
          <w:b/>
        </w:rPr>
        <w:t>North Valley Takeaway</w:t>
      </w:r>
      <w:r w:rsidRPr="00806D3B">
        <w:rPr>
          <w:rFonts w:ascii="Arial" w:hAnsi="Arial" w:cs="Arial"/>
        </w:rPr>
        <w:t xml:space="preserve"> – Councillor Fletcher not present to give an update on the spent oil issue that was first raised at the August 2018 meeting.</w:t>
      </w:r>
    </w:p>
    <w:p w:rsidR="00A8409A" w:rsidRPr="005662B6" w:rsidRDefault="00A8409A" w:rsidP="00F96513">
      <w:pPr>
        <w:pStyle w:val="NoSpacing"/>
        <w:rPr>
          <w:rFonts w:ascii="Arial" w:hAnsi="Arial" w:cs="Arial"/>
          <w:color w:val="FF0000"/>
        </w:rPr>
      </w:pPr>
    </w:p>
    <w:p w:rsidR="00F96513" w:rsidRPr="005662B6" w:rsidRDefault="00F96513" w:rsidP="00E015F0">
      <w:pPr>
        <w:pStyle w:val="NoSpacing"/>
        <w:rPr>
          <w:rFonts w:ascii="Arial" w:hAnsi="Arial" w:cs="Arial"/>
          <w:color w:val="FF0000"/>
        </w:rPr>
      </w:pPr>
    </w:p>
    <w:p w:rsidR="00C4761D" w:rsidRPr="00C4761D" w:rsidRDefault="00C4761D" w:rsidP="00C4761D">
      <w:pPr>
        <w:pStyle w:val="NoSpacing"/>
        <w:rPr>
          <w:rFonts w:ascii="Arial" w:hAnsi="Arial" w:cs="Arial"/>
        </w:rPr>
      </w:pPr>
      <w:r w:rsidRPr="00C4761D">
        <w:rPr>
          <w:rFonts w:ascii="Arial" w:hAnsi="Arial" w:cs="Arial"/>
          <w:b/>
        </w:rPr>
        <w:t>Neighbourhood Policing Issues</w:t>
      </w:r>
      <w:r w:rsidRPr="00C4761D">
        <w:rPr>
          <w:rFonts w:ascii="Arial" w:hAnsi="Arial" w:cs="Arial"/>
        </w:rPr>
        <w:t xml:space="preserve"> – Jerry recently attended the Full Community Safety Partnership meeting where Chief Superintendent Matt Horn spoke of how the Police are planning on tackling neighbourhood policing issues. The main points raised that would affect this group are the staffing levels, which CS Horn stated wouldn’t really be changing for Colne. For full details, please see the attached minutes from that meeting.</w:t>
      </w:r>
    </w:p>
    <w:p w:rsidR="00656D24" w:rsidRPr="005662B6" w:rsidRDefault="00656D24" w:rsidP="00F96513">
      <w:pPr>
        <w:pStyle w:val="NoSpacing"/>
        <w:rPr>
          <w:rFonts w:ascii="Arial" w:hAnsi="Arial" w:cs="Arial"/>
          <w:color w:val="FF0000"/>
        </w:rPr>
      </w:pPr>
    </w:p>
    <w:p w:rsidR="00A8409A" w:rsidRPr="005662B6" w:rsidRDefault="00A8409A" w:rsidP="00F96513">
      <w:pPr>
        <w:pStyle w:val="NoSpacing"/>
        <w:rPr>
          <w:rFonts w:ascii="Arial" w:hAnsi="Arial" w:cs="Arial"/>
          <w:color w:val="FF0000"/>
        </w:rPr>
      </w:pPr>
    </w:p>
    <w:p w:rsidR="00A8409A" w:rsidRPr="005662B6" w:rsidRDefault="00A8409A" w:rsidP="00F96513">
      <w:pPr>
        <w:pStyle w:val="NoSpacing"/>
        <w:rPr>
          <w:rFonts w:ascii="Arial" w:hAnsi="Arial" w:cs="Arial"/>
          <w:color w:val="FF0000"/>
        </w:rPr>
      </w:pPr>
    </w:p>
    <w:p w:rsidR="00A8409A" w:rsidRPr="00C4761D" w:rsidRDefault="00C4761D" w:rsidP="00A8409A">
      <w:pPr>
        <w:pStyle w:val="NoSpacing"/>
        <w:rPr>
          <w:rFonts w:ascii="Arial" w:hAnsi="Arial" w:cs="Arial"/>
        </w:rPr>
      </w:pPr>
      <w:r w:rsidRPr="00C4761D">
        <w:rPr>
          <w:rFonts w:ascii="Arial" w:hAnsi="Arial" w:cs="Arial"/>
          <w:b/>
        </w:rPr>
        <w:lastRenderedPageBreak/>
        <w:t>LCC Highways issues</w:t>
      </w:r>
      <w:r w:rsidRPr="00C4761D">
        <w:rPr>
          <w:rFonts w:ascii="Arial" w:hAnsi="Arial" w:cs="Arial"/>
        </w:rPr>
        <w:t xml:space="preserve"> – as mentioned at the last meeting, Jerry had written to Simon Bucknell at LCC seeking a response to various highways issues raised at previous meetings. He hasn’t yet received a response.</w:t>
      </w:r>
    </w:p>
    <w:p w:rsidR="00122211" w:rsidRPr="005662B6" w:rsidRDefault="00122211" w:rsidP="00122211">
      <w:pPr>
        <w:pStyle w:val="NoSpacing"/>
        <w:rPr>
          <w:rFonts w:ascii="Arial" w:hAnsi="Arial" w:cs="Arial"/>
          <w:color w:val="FF0000"/>
        </w:rPr>
      </w:pPr>
    </w:p>
    <w:p w:rsidR="00122211" w:rsidRPr="005662B6" w:rsidRDefault="00122211" w:rsidP="00122211">
      <w:pPr>
        <w:pStyle w:val="NoSpacing"/>
        <w:rPr>
          <w:rFonts w:ascii="Arial" w:hAnsi="Arial" w:cs="Arial"/>
          <w:color w:val="FF0000"/>
        </w:rPr>
      </w:pPr>
    </w:p>
    <w:p w:rsidR="00267F36" w:rsidRPr="00C4761D" w:rsidRDefault="00C4761D" w:rsidP="00122211">
      <w:pPr>
        <w:pStyle w:val="NoSpacing"/>
        <w:rPr>
          <w:rFonts w:ascii="Arial" w:hAnsi="Arial" w:cs="Arial"/>
        </w:rPr>
      </w:pPr>
      <w:r w:rsidRPr="00C4761D">
        <w:rPr>
          <w:rFonts w:ascii="Arial" w:hAnsi="Arial" w:cs="Arial"/>
          <w:b/>
        </w:rPr>
        <w:t>Firework sales</w:t>
      </w:r>
      <w:r w:rsidRPr="00C4761D">
        <w:rPr>
          <w:rFonts w:ascii="Arial" w:hAnsi="Arial" w:cs="Arial"/>
        </w:rPr>
        <w:t xml:space="preserve"> – Jerry was asked at the last meeting to raise the issue of firework sales at the Full Community Safety Partnership meeting</w:t>
      </w:r>
      <w:r w:rsidR="00122211" w:rsidRPr="00C4761D">
        <w:rPr>
          <w:rFonts w:ascii="Arial" w:hAnsi="Arial" w:cs="Arial"/>
        </w:rPr>
        <w:t xml:space="preserve"> </w:t>
      </w:r>
      <w:r w:rsidRPr="00C4761D">
        <w:rPr>
          <w:rFonts w:ascii="Arial" w:hAnsi="Arial" w:cs="Arial"/>
        </w:rPr>
        <w:t>– he did this and it is something that the Full CSP will look at in the coming months.</w:t>
      </w:r>
      <w:r>
        <w:rPr>
          <w:rFonts w:ascii="Arial" w:hAnsi="Arial" w:cs="Arial"/>
        </w:rPr>
        <w:t xml:space="preserve"> Whilst it may reduce some of the problems, fireworks can be purchased over the internet, for which there is not much services in the local area can do about.</w:t>
      </w:r>
    </w:p>
    <w:p w:rsidR="00122211" w:rsidRPr="005662B6" w:rsidRDefault="00122211" w:rsidP="00122211">
      <w:pPr>
        <w:pStyle w:val="NoSpacing"/>
        <w:rPr>
          <w:rFonts w:ascii="Arial" w:hAnsi="Arial" w:cs="Arial"/>
          <w:color w:val="FF0000"/>
        </w:rPr>
      </w:pPr>
    </w:p>
    <w:p w:rsidR="00122211" w:rsidRPr="005662B6" w:rsidRDefault="00122211" w:rsidP="00122211">
      <w:pPr>
        <w:pStyle w:val="NoSpacing"/>
        <w:rPr>
          <w:rFonts w:ascii="Arial" w:hAnsi="Arial" w:cs="Arial"/>
          <w:color w:val="FF0000"/>
        </w:rPr>
      </w:pPr>
    </w:p>
    <w:p w:rsidR="00122211" w:rsidRPr="00F27585" w:rsidRDefault="00C4761D" w:rsidP="00122211">
      <w:pPr>
        <w:pStyle w:val="NoSpacing"/>
        <w:rPr>
          <w:rFonts w:ascii="Arial" w:hAnsi="Arial" w:cs="Arial"/>
        </w:rPr>
      </w:pPr>
      <w:r w:rsidRPr="00F27585">
        <w:rPr>
          <w:rFonts w:ascii="Arial" w:hAnsi="Arial" w:cs="Arial"/>
          <w:b/>
        </w:rPr>
        <w:t>Sheep in the river</w:t>
      </w:r>
      <w:r w:rsidR="00267F36" w:rsidRPr="00F27585">
        <w:rPr>
          <w:rFonts w:ascii="Arial" w:hAnsi="Arial" w:cs="Arial"/>
          <w:b/>
        </w:rPr>
        <w:t xml:space="preserve"> </w:t>
      </w:r>
      <w:r w:rsidR="00267F36" w:rsidRPr="00F27585">
        <w:rPr>
          <w:rFonts w:ascii="Arial" w:hAnsi="Arial" w:cs="Arial"/>
        </w:rPr>
        <w:t xml:space="preserve">– </w:t>
      </w:r>
      <w:r w:rsidR="00F27585" w:rsidRPr="00F27585">
        <w:rPr>
          <w:rFonts w:ascii="Arial" w:hAnsi="Arial" w:cs="Arial"/>
        </w:rPr>
        <w:t xml:space="preserve">following on from the last meeting where concerns were raised about the amount of time, money and resource put into rescuing a sheep from the river, Caroline Harrison from the Fire Service gave a quick update. She stated that crews from Nelson, Colne and </w:t>
      </w:r>
      <w:proofErr w:type="spellStart"/>
      <w:r w:rsidR="00F27585" w:rsidRPr="00F27585">
        <w:rPr>
          <w:rFonts w:ascii="Arial" w:hAnsi="Arial" w:cs="Arial"/>
        </w:rPr>
        <w:t>Darwen</w:t>
      </w:r>
      <w:proofErr w:type="spellEnd"/>
      <w:r w:rsidR="00F27585" w:rsidRPr="00F27585">
        <w:rPr>
          <w:rFonts w:ascii="Arial" w:hAnsi="Arial" w:cs="Arial"/>
        </w:rPr>
        <w:t xml:space="preserve"> were present (Nelson and </w:t>
      </w:r>
      <w:proofErr w:type="spellStart"/>
      <w:r w:rsidR="00F27585" w:rsidRPr="00F27585">
        <w:rPr>
          <w:rFonts w:ascii="Arial" w:hAnsi="Arial" w:cs="Arial"/>
        </w:rPr>
        <w:t>Darwen</w:t>
      </w:r>
      <w:proofErr w:type="spellEnd"/>
      <w:r w:rsidR="00F27585" w:rsidRPr="00F27585">
        <w:rPr>
          <w:rFonts w:ascii="Arial" w:hAnsi="Arial" w:cs="Arial"/>
        </w:rPr>
        <w:t xml:space="preserve"> due to their specialist rescue capabilities). This decision was made by the Incident Commander who was present. No cost implications were mentioned in the response.</w:t>
      </w:r>
    </w:p>
    <w:p w:rsidR="00122211" w:rsidRPr="005662B6" w:rsidRDefault="00122211" w:rsidP="00122211">
      <w:pPr>
        <w:pStyle w:val="NoSpacing"/>
        <w:rPr>
          <w:rFonts w:ascii="Arial" w:hAnsi="Arial" w:cs="Arial"/>
          <w:color w:val="FF0000"/>
        </w:rPr>
      </w:pPr>
    </w:p>
    <w:p w:rsidR="00122211" w:rsidRDefault="00122211" w:rsidP="00122211">
      <w:pPr>
        <w:pStyle w:val="NoSpacing"/>
        <w:rPr>
          <w:rFonts w:ascii="Arial" w:hAnsi="Arial" w:cs="Arial"/>
        </w:rPr>
      </w:pPr>
      <w:r w:rsidRPr="00C4761D">
        <w:rPr>
          <w:rFonts w:ascii="Arial" w:hAnsi="Arial" w:cs="Arial"/>
          <w:b/>
        </w:rPr>
        <w:t>Action:</w:t>
      </w:r>
      <w:r w:rsidRPr="00C4761D">
        <w:rPr>
          <w:rFonts w:ascii="Arial" w:hAnsi="Arial" w:cs="Arial"/>
        </w:rPr>
        <w:t xml:space="preserve"> - </w:t>
      </w:r>
      <w:r w:rsidR="00C4761D" w:rsidRPr="00C4761D">
        <w:rPr>
          <w:rFonts w:ascii="Arial" w:hAnsi="Arial" w:cs="Arial"/>
        </w:rPr>
        <w:t>Jerry to respond to Caroline at the Fire Service seeking information on the financial implications of the rescue.</w:t>
      </w:r>
    </w:p>
    <w:p w:rsidR="00F27585" w:rsidRDefault="00F27585" w:rsidP="00122211">
      <w:pPr>
        <w:pStyle w:val="NoSpacing"/>
        <w:rPr>
          <w:rFonts w:ascii="Arial" w:hAnsi="Arial" w:cs="Arial"/>
        </w:rPr>
      </w:pPr>
    </w:p>
    <w:p w:rsidR="00F27585" w:rsidRDefault="00F27585" w:rsidP="00122211">
      <w:pPr>
        <w:pStyle w:val="NoSpacing"/>
        <w:rPr>
          <w:rFonts w:ascii="Arial" w:hAnsi="Arial" w:cs="Arial"/>
        </w:rPr>
      </w:pPr>
    </w:p>
    <w:p w:rsidR="00F27585" w:rsidRPr="00F27585" w:rsidRDefault="00F27585" w:rsidP="00F27585">
      <w:pPr>
        <w:pStyle w:val="NoSpacing"/>
        <w:rPr>
          <w:rFonts w:ascii="Arial" w:hAnsi="Arial" w:cs="Arial"/>
        </w:rPr>
      </w:pPr>
      <w:r w:rsidRPr="00F27585">
        <w:rPr>
          <w:rFonts w:ascii="Arial" w:hAnsi="Arial" w:cs="Arial"/>
          <w:b/>
        </w:rPr>
        <w:t>Trawden Graffiti</w:t>
      </w:r>
      <w:r w:rsidRPr="00F27585">
        <w:rPr>
          <w:rFonts w:ascii="Arial" w:hAnsi="Arial" w:cs="Arial"/>
        </w:rPr>
        <w:t xml:space="preserve"> – </w:t>
      </w:r>
      <w:r w:rsidRPr="00F27585">
        <w:rPr>
          <w:rFonts w:ascii="Arial" w:hAnsi="Arial" w:cs="Arial"/>
        </w:rPr>
        <w:t>more graffiti has been spotted in Trawden. Police not present at this meeting to check if they have spoken with the person who was suspected of this last year.</w:t>
      </w:r>
    </w:p>
    <w:p w:rsidR="00F27585" w:rsidRDefault="00F27585" w:rsidP="00F27585">
      <w:pPr>
        <w:pStyle w:val="NoSpacing"/>
        <w:rPr>
          <w:rFonts w:ascii="Arial" w:hAnsi="Arial" w:cs="Arial"/>
          <w:color w:val="FF0000"/>
        </w:rPr>
      </w:pPr>
    </w:p>
    <w:p w:rsidR="00F27585" w:rsidRDefault="00F27585" w:rsidP="00F27585">
      <w:pPr>
        <w:pStyle w:val="NoSpacing"/>
        <w:rPr>
          <w:rFonts w:ascii="Arial" w:hAnsi="Arial" w:cs="Arial"/>
        </w:rPr>
      </w:pPr>
      <w:r w:rsidRPr="00C4761D">
        <w:rPr>
          <w:rFonts w:ascii="Arial" w:hAnsi="Arial" w:cs="Arial"/>
          <w:b/>
        </w:rPr>
        <w:t>Action:</w:t>
      </w:r>
      <w:r w:rsidRPr="00C4761D">
        <w:rPr>
          <w:rFonts w:ascii="Arial" w:hAnsi="Arial" w:cs="Arial"/>
        </w:rPr>
        <w:t xml:space="preserve"> - </w:t>
      </w:r>
      <w:r>
        <w:rPr>
          <w:rFonts w:ascii="Arial" w:hAnsi="Arial" w:cs="Arial"/>
        </w:rPr>
        <w:t>check with Police if they have any leads on this and if they have spoken with the person suspected of similar offences last year.</w:t>
      </w:r>
    </w:p>
    <w:p w:rsidR="005E0395" w:rsidRDefault="005E0395" w:rsidP="00E015F0">
      <w:pPr>
        <w:pStyle w:val="NoSpacing"/>
        <w:rPr>
          <w:rFonts w:ascii="Arial" w:hAnsi="Arial" w:cs="Arial"/>
          <w:color w:val="FF0000"/>
        </w:rPr>
      </w:pPr>
    </w:p>
    <w:p w:rsidR="006078AB" w:rsidRDefault="006078AB" w:rsidP="00E015F0">
      <w:pPr>
        <w:pStyle w:val="NoSpacing"/>
        <w:rPr>
          <w:rFonts w:ascii="Arial" w:hAnsi="Arial" w:cs="Arial"/>
          <w:color w:val="FF0000"/>
        </w:rPr>
      </w:pPr>
    </w:p>
    <w:p w:rsidR="006078AB" w:rsidRPr="005662B6" w:rsidRDefault="006078AB" w:rsidP="00E015F0">
      <w:pPr>
        <w:pStyle w:val="NoSpacing"/>
        <w:rPr>
          <w:rFonts w:ascii="Arial" w:hAnsi="Arial" w:cs="Arial"/>
          <w:color w:val="FF0000"/>
        </w:rPr>
      </w:pPr>
    </w:p>
    <w:p w:rsidR="00A32EF6" w:rsidRPr="005662B6" w:rsidRDefault="00A32EF6" w:rsidP="00E015F0">
      <w:pPr>
        <w:pStyle w:val="NoSpacing"/>
        <w:rPr>
          <w:rFonts w:ascii="Arial" w:hAnsi="Arial" w:cs="Arial"/>
          <w:color w:val="FF0000"/>
        </w:rPr>
      </w:pPr>
    </w:p>
    <w:p w:rsidR="00E479AA" w:rsidRPr="006078AB" w:rsidRDefault="00951704" w:rsidP="00B469CF">
      <w:pPr>
        <w:pStyle w:val="NoSpacing"/>
        <w:numPr>
          <w:ilvl w:val="0"/>
          <w:numId w:val="1"/>
        </w:numPr>
        <w:rPr>
          <w:rFonts w:ascii="Arial" w:hAnsi="Arial" w:cs="Arial"/>
          <w:b/>
        </w:rPr>
      </w:pPr>
      <w:r w:rsidRPr="006078AB">
        <w:rPr>
          <w:rFonts w:ascii="Arial" w:hAnsi="Arial" w:cs="Arial"/>
          <w:b/>
        </w:rPr>
        <w:t>Matters of Concern</w:t>
      </w:r>
    </w:p>
    <w:p w:rsidR="0074636E" w:rsidRPr="006078AB" w:rsidRDefault="0074636E" w:rsidP="0074636E">
      <w:pPr>
        <w:pStyle w:val="NoSpacing"/>
        <w:rPr>
          <w:rFonts w:ascii="Arial" w:hAnsi="Arial" w:cs="Arial"/>
          <w:b/>
        </w:rPr>
      </w:pPr>
    </w:p>
    <w:p w:rsidR="00AD69CB" w:rsidRPr="006078AB" w:rsidRDefault="00B86373" w:rsidP="00AD69CB">
      <w:pPr>
        <w:pStyle w:val="NoSpacing"/>
        <w:rPr>
          <w:rFonts w:ascii="Arial" w:hAnsi="Arial" w:cs="Arial"/>
        </w:rPr>
      </w:pPr>
      <w:r w:rsidRPr="006078AB">
        <w:rPr>
          <w:rFonts w:ascii="Arial" w:hAnsi="Arial" w:cs="Arial"/>
          <w:b/>
        </w:rPr>
        <w:t>ASB in North Valley/ Byron Road</w:t>
      </w:r>
      <w:r w:rsidR="00AD69CB" w:rsidRPr="006078AB">
        <w:rPr>
          <w:rFonts w:ascii="Arial" w:hAnsi="Arial" w:cs="Arial"/>
          <w:b/>
        </w:rPr>
        <w:t xml:space="preserve"> </w:t>
      </w:r>
      <w:r w:rsidR="00AD69CB" w:rsidRPr="006078AB">
        <w:rPr>
          <w:rFonts w:ascii="Arial" w:hAnsi="Arial" w:cs="Arial"/>
        </w:rPr>
        <w:t xml:space="preserve">– </w:t>
      </w:r>
      <w:r w:rsidRPr="006078AB">
        <w:rPr>
          <w:rFonts w:ascii="Arial" w:hAnsi="Arial" w:cs="Arial"/>
        </w:rPr>
        <w:t>a lengthy discussion took place on how to combat the issue of youth’s committing anti-social behaviour in North Valley and Byron Road, particularly at Sainsbury’s. Offences include being rude to members of the public, throwing eggs at cars and riding bikes around Sainsbury’s.</w:t>
      </w:r>
    </w:p>
    <w:p w:rsidR="00B86373" w:rsidRPr="006078AB" w:rsidRDefault="00B86373" w:rsidP="00AD69CB">
      <w:pPr>
        <w:pStyle w:val="NoSpacing"/>
        <w:rPr>
          <w:rFonts w:ascii="Arial" w:hAnsi="Arial" w:cs="Arial"/>
        </w:rPr>
      </w:pPr>
    </w:p>
    <w:p w:rsidR="00B86373" w:rsidRPr="006078AB" w:rsidRDefault="00B86373" w:rsidP="00AD69CB">
      <w:pPr>
        <w:pStyle w:val="NoSpacing"/>
        <w:rPr>
          <w:rFonts w:ascii="Arial" w:hAnsi="Arial" w:cs="Arial"/>
        </w:rPr>
      </w:pPr>
      <w:r w:rsidRPr="006078AB">
        <w:rPr>
          <w:rFonts w:ascii="Arial" w:hAnsi="Arial" w:cs="Arial"/>
        </w:rPr>
        <w:t>Suggestions to combat the issue:</w:t>
      </w:r>
    </w:p>
    <w:p w:rsidR="00B86373" w:rsidRPr="006078AB" w:rsidRDefault="00B86373" w:rsidP="00AD69CB">
      <w:pPr>
        <w:pStyle w:val="NoSpacing"/>
        <w:rPr>
          <w:rFonts w:ascii="Arial" w:hAnsi="Arial" w:cs="Arial"/>
        </w:rPr>
      </w:pPr>
    </w:p>
    <w:p w:rsidR="00B86373" w:rsidRPr="006078AB" w:rsidRDefault="00B86373" w:rsidP="00B86373">
      <w:pPr>
        <w:pStyle w:val="NoSpacing"/>
        <w:numPr>
          <w:ilvl w:val="0"/>
          <w:numId w:val="10"/>
        </w:numPr>
        <w:rPr>
          <w:rFonts w:ascii="Arial" w:hAnsi="Arial" w:cs="Arial"/>
        </w:rPr>
      </w:pPr>
      <w:r w:rsidRPr="006078AB">
        <w:rPr>
          <w:rFonts w:ascii="Arial" w:hAnsi="Arial" w:cs="Arial"/>
        </w:rPr>
        <w:t>Public Protection Orders on the offenders</w:t>
      </w:r>
    </w:p>
    <w:p w:rsidR="00B86373" w:rsidRPr="006078AB" w:rsidRDefault="00B86373" w:rsidP="00B86373">
      <w:pPr>
        <w:pStyle w:val="NoSpacing"/>
        <w:numPr>
          <w:ilvl w:val="0"/>
          <w:numId w:val="10"/>
        </w:numPr>
        <w:rPr>
          <w:rFonts w:ascii="Arial" w:hAnsi="Arial" w:cs="Arial"/>
        </w:rPr>
      </w:pPr>
      <w:r w:rsidRPr="006078AB">
        <w:rPr>
          <w:rFonts w:ascii="Arial" w:hAnsi="Arial" w:cs="Arial"/>
        </w:rPr>
        <w:t>Work with schools to identify the offenders</w:t>
      </w:r>
    </w:p>
    <w:p w:rsidR="00B86373" w:rsidRPr="006078AB" w:rsidRDefault="00B86373" w:rsidP="00B86373">
      <w:pPr>
        <w:pStyle w:val="NoSpacing"/>
        <w:numPr>
          <w:ilvl w:val="0"/>
          <w:numId w:val="10"/>
        </w:numPr>
        <w:rPr>
          <w:rFonts w:ascii="Arial" w:hAnsi="Arial" w:cs="Arial"/>
        </w:rPr>
      </w:pPr>
      <w:r w:rsidRPr="006078AB">
        <w:rPr>
          <w:rFonts w:ascii="Arial" w:hAnsi="Arial" w:cs="Arial"/>
        </w:rPr>
        <w:t>Use CCTV images or photographs of the offenders and put them out on social media to identify them</w:t>
      </w:r>
    </w:p>
    <w:p w:rsidR="00B86373" w:rsidRPr="006078AB" w:rsidRDefault="00B86373" w:rsidP="00B86373">
      <w:pPr>
        <w:pStyle w:val="NoSpacing"/>
        <w:numPr>
          <w:ilvl w:val="0"/>
          <w:numId w:val="10"/>
        </w:numPr>
        <w:rPr>
          <w:rFonts w:ascii="Arial" w:hAnsi="Arial" w:cs="Arial"/>
        </w:rPr>
      </w:pPr>
      <w:r w:rsidRPr="006078AB">
        <w:rPr>
          <w:rFonts w:ascii="Arial" w:hAnsi="Arial" w:cs="Arial"/>
        </w:rPr>
        <w:t>Give local children somewhere to go where it is warm, safe, has entertainment and food available</w:t>
      </w:r>
    </w:p>
    <w:p w:rsidR="00B86373" w:rsidRPr="006078AB" w:rsidRDefault="00B86373" w:rsidP="00B86373">
      <w:pPr>
        <w:pStyle w:val="NoSpacing"/>
        <w:numPr>
          <w:ilvl w:val="0"/>
          <w:numId w:val="10"/>
        </w:numPr>
        <w:rPr>
          <w:rFonts w:ascii="Arial" w:hAnsi="Arial" w:cs="Arial"/>
        </w:rPr>
      </w:pPr>
      <w:r w:rsidRPr="006078AB">
        <w:rPr>
          <w:rFonts w:ascii="Arial" w:hAnsi="Arial" w:cs="Arial"/>
        </w:rPr>
        <w:t>Work with Burnley Football Club in the Community to give the children something to do</w:t>
      </w:r>
    </w:p>
    <w:p w:rsidR="00B86373" w:rsidRPr="006078AB" w:rsidRDefault="00B86373" w:rsidP="00B86373">
      <w:pPr>
        <w:pStyle w:val="NoSpacing"/>
        <w:rPr>
          <w:rFonts w:ascii="Arial" w:hAnsi="Arial" w:cs="Arial"/>
        </w:rPr>
      </w:pPr>
    </w:p>
    <w:p w:rsidR="00B86373" w:rsidRPr="006078AB" w:rsidRDefault="00B86373" w:rsidP="00B86373">
      <w:pPr>
        <w:pStyle w:val="NoSpacing"/>
        <w:rPr>
          <w:rFonts w:ascii="Arial" w:hAnsi="Arial" w:cs="Arial"/>
        </w:rPr>
      </w:pPr>
    </w:p>
    <w:p w:rsidR="006078AB" w:rsidRPr="006078AB" w:rsidRDefault="00B86373" w:rsidP="00B86373">
      <w:pPr>
        <w:pStyle w:val="NoSpacing"/>
        <w:rPr>
          <w:rFonts w:ascii="Arial" w:hAnsi="Arial" w:cs="Arial"/>
        </w:rPr>
      </w:pPr>
      <w:r w:rsidRPr="006078AB">
        <w:rPr>
          <w:rFonts w:ascii="Arial" w:hAnsi="Arial" w:cs="Arial"/>
          <w:b/>
        </w:rPr>
        <w:t>Action:</w:t>
      </w:r>
      <w:r w:rsidRPr="006078AB">
        <w:rPr>
          <w:rFonts w:ascii="Arial" w:hAnsi="Arial" w:cs="Arial"/>
        </w:rPr>
        <w:t xml:space="preserve"> - Councillor Nixon and Lesley </w:t>
      </w:r>
      <w:proofErr w:type="spellStart"/>
      <w:r w:rsidRPr="006078AB">
        <w:rPr>
          <w:rFonts w:ascii="Arial" w:hAnsi="Arial" w:cs="Arial"/>
        </w:rPr>
        <w:t>Morville</w:t>
      </w:r>
      <w:proofErr w:type="spellEnd"/>
      <w:r w:rsidRPr="006078AB">
        <w:rPr>
          <w:rFonts w:ascii="Arial" w:hAnsi="Arial" w:cs="Arial"/>
        </w:rPr>
        <w:t xml:space="preserve"> to arrange a meeting inviting </w:t>
      </w:r>
      <w:r w:rsidR="006078AB">
        <w:rPr>
          <w:rFonts w:ascii="Arial" w:hAnsi="Arial" w:cs="Arial"/>
        </w:rPr>
        <w:t>various organisations</w:t>
      </w:r>
      <w:r w:rsidRPr="006078AB">
        <w:rPr>
          <w:rFonts w:ascii="Arial" w:hAnsi="Arial" w:cs="Arial"/>
        </w:rPr>
        <w:t xml:space="preserve"> who could get together to help resolve the problem. This will include the Police </w:t>
      </w:r>
      <w:r w:rsidRPr="006078AB">
        <w:rPr>
          <w:rFonts w:ascii="Arial" w:hAnsi="Arial" w:cs="Arial"/>
        </w:rPr>
        <w:lastRenderedPageBreak/>
        <w:t>Early Action Team, Pendle Borough Council, Burnley Footbal</w:t>
      </w:r>
      <w:r w:rsidR="006078AB" w:rsidRPr="006078AB">
        <w:rPr>
          <w:rFonts w:ascii="Arial" w:hAnsi="Arial" w:cs="Arial"/>
        </w:rPr>
        <w:t xml:space="preserve">l Club in the Community, </w:t>
      </w:r>
      <w:proofErr w:type="spellStart"/>
      <w:r w:rsidR="006078AB" w:rsidRPr="006078AB">
        <w:rPr>
          <w:rFonts w:ascii="Arial" w:hAnsi="Arial" w:cs="Arial"/>
        </w:rPr>
        <w:t>Horsfield</w:t>
      </w:r>
      <w:proofErr w:type="spellEnd"/>
      <w:r w:rsidR="006078AB" w:rsidRPr="006078AB">
        <w:rPr>
          <w:rFonts w:ascii="Arial" w:hAnsi="Arial" w:cs="Arial"/>
        </w:rPr>
        <w:t xml:space="preserve"> Residents Association, Together Housing, PAC, </w:t>
      </w:r>
      <w:r w:rsidR="006078AB">
        <w:rPr>
          <w:rFonts w:ascii="Arial" w:hAnsi="Arial" w:cs="Arial"/>
        </w:rPr>
        <w:t>local youths and their parents.</w:t>
      </w:r>
    </w:p>
    <w:p w:rsidR="006078AB" w:rsidRPr="006078AB" w:rsidRDefault="006078AB" w:rsidP="00B86373">
      <w:pPr>
        <w:pStyle w:val="NoSpacing"/>
        <w:rPr>
          <w:rFonts w:ascii="Arial" w:hAnsi="Arial" w:cs="Arial"/>
        </w:rPr>
      </w:pPr>
    </w:p>
    <w:p w:rsidR="006078AB" w:rsidRPr="006078AB" w:rsidRDefault="006078AB" w:rsidP="00B86373">
      <w:pPr>
        <w:pStyle w:val="NoSpacing"/>
        <w:rPr>
          <w:rFonts w:ascii="Arial" w:hAnsi="Arial" w:cs="Arial"/>
        </w:rPr>
      </w:pPr>
      <w:r w:rsidRPr="006078AB">
        <w:rPr>
          <w:rFonts w:ascii="Arial" w:hAnsi="Arial" w:cs="Arial"/>
        </w:rPr>
        <w:t xml:space="preserve">Parents to arrange with Dorothy a separate meeting whereby the youths are invited along to meet with members of the Colne CSP to explain exactly what facilities they would want to keep them off the streets. </w:t>
      </w:r>
      <w:bookmarkStart w:id="0" w:name="_GoBack"/>
      <w:bookmarkEnd w:id="0"/>
    </w:p>
    <w:p w:rsidR="00A57BE8" w:rsidRDefault="00A57BE8" w:rsidP="007A0004">
      <w:pPr>
        <w:pStyle w:val="NoSpacing"/>
        <w:rPr>
          <w:rFonts w:ascii="Arial" w:hAnsi="Arial" w:cs="Arial"/>
          <w:color w:val="FF0000"/>
        </w:rPr>
      </w:pPr>
    </w:p>
    <w:p w:rsidR="00F27585" w:rsidRPr="005662B6" w:rsidRDefault="00F27585" w:rsidP="007A0004">
      <w:pPr>
        <w:pStyle w:val="NoSpacing"/>
        <w:rPr>
          <w:rFonts w:ascii="Arial" w:hAnsi="Arial" w:cs="Arial"/>
          <w:color w:val="FF0000"/>
        </w:rPr>
      </w:pPr>
    </w:p>
    <w:p w:rsidR="00737598" w:rsidRPr="005662B6" w:rsidRDefault="00737598" w:rsidP="00B469CF">
      <w:pPr>
        <w:pStyle w:val="NoSpacing"/>
        <w:numPr>
          <w:ilvl w:val="0"/>
          <w:numId w:val="1"/>
        </w:numPr>
        <w:rPr>
          <w:rFonts w:ascii="Arial" w:hAnsi="Arial" w:cs="Arial"/>
          <w:b/>
        </w:rPr>
      </w:pPr>
      <w:r w:rsidRPr="005662B6">
        <w:rPr>
          <w:rFonts w:ascii="Arial" w:hAnsi="Arial" w:cs="Arial"/>
          <w:b/>
        </w:rPr>
        <w:t>Crime Statistics</w:t>
      </w:r>
      <w:r w:rsidR="00B372DF" w:rsidRPr="005662B6">
        <w:rPr>
          <w:rFonts w:ascii="Arial" w:hAnsi="Arial" w:cs="Arial"/>
          <w:b/>
        </w:rPr>
        <w:t xml:space="preserve"> &amp; PACT Priorities</w:t>
      </w:r>
    </w:p>
    <w:p w:rsidR="00EC2E79" w:rsidRPr="005662B6" w:rsidRDefault="00EC2E79" w:rsidP="00EC2E79">
      <w:pPr>
        <w:pStyle w:val="NoSpacing"/>
        <w:ind w:left="360"/>
        <w:rPr>
          <w:rFonts w:ascii="Arial" w:hAnsi="Arial" w:cs="Arial"/>
          <w:b/>
        </w:rPr>
      </w:pPr>
    </w:p>
    <w:p w:rsidR="005662B6" w:rsidRPr="005662B6" w:rsidRDefault="005662B6" w:rsidP="005662B6">
      <w:pPr>
        <w:pStyle w:val="NoSpacing"/>
        <w:ind w:left="360"/>
        <w:rPr>
          <w:rFonts w:ascii="Arial" w:hAnsi="Arial" w:cs="Arial"/>
        </w:rPr>
      </w:pPr>
      <w:r w:rsidRPr="005662B6">
        <w:rPr>
          <w:rFonts w:ascii="Arial" w:hAnsi="Arial" w:cs="Arial"/>
        </w:rPr>
        <w:t>Unfortunately, a problem with the new software the Police use to record crime figures was down in the build up to this meeting, meaning no figures for December were available.</w:t>
      </w:r>
    </w:p>
    <w:p w:rsidR="005662B6" w:rsidRPr="005662B6" w:rsidRDefault="005662B6" w:rsidP="005662B6">
      <w:pPr>
        <w:pStyle w:val="NoSpacing"/>
        <w:ind w:left="360"/>
        <w:rPr>
          <w:rFonts w:ascii="Arial" w:hAnsi="Arial" w:cs="Arial"/>
        </w:rPr>
      </w:pPr>
    </w:p>
    <w:p w:rsidR="005662B6" w:rsidRPr="005662B6" w:rsidRDefault="005662B6" w:rsidP="005662B6">
      <w:pPr>
        <w:pStyle w:val="NoSpacing"/>
        <w:ind w:left="360"/>
        <w:rPr>
          <w:rFonts w:ascii="Arial" w:hAnsi="Arial" w:cs="Arial"/>
        </w:rPr>
      </w:pPr>
      <w:r w:rsidRPr="005662B6">
        <w:rPr>
          <w:rFonts w:ascii="Arial" w:hAnsi="Arial" w:cs="Arial"/>
        </w:rPr>
        <w:t>However, Jerry did briefly run through the statistics for the whole of Pendle which were recently presented at the Full Community Safety Partnership meeting he attended.</w:t>
      </w:r>
    </w:p>
    <w:p w:rsidR="00323EDD" w:rsidRPr="005662B6" w:rsidRDefault="00323EDD" w:rsidP="008C1E1E">
      <w:pPr>
        <w:pStyle w:val="NoSpacing"/>
        <w:ind w:left="360"/>
        <w:rPr>
          <w:rFonts w:ascii="Arial" w:hAnsi="Arial" w:cs="Arial"/>
          <w:color w:val="FF0000"/>
        </w:rPr>
      </w:pPr>
    </w:p>
    <w:p w:rsidR="00323EDD" w:rsidRPr="005662B6" w:rsidRDefault="00323EDD" w:rsidP="00737598">
      <w:pPr>
        <w:pStyle w:val="NoSpacing"/>
        <w:ind w:left="360"/>
        <w:rPr>
          <w:rFonts w:ascii="Arial" w:hAnsi="Arial" w:cs="Arial"/>
          <w:color w:val="FF0000"/>
        </w:rPr>
      </w:pPr>
    </w:p>
    <w:p w:rsidR="00B52C7F" w:rsidRPr="005662B6" w:rsidRDefault="00B52C7F" w:rsidP="00737598">
      <w:pPr>
        <w:pStyle w:val="NoSpacing"/>
        <w:ind w:left="360"/>
        <w:rPr>
          <w:rFonts w:ascii="Arial" w:hAnsi="Arial" w:cs="Arial"/>
          <w:color w:val="FF0000"/>
        </w:rPr>
      </w:pPr>
    </w:p>
    <w:tbl>
      <w:tblPr>
        <w:tblStyle w:val="TableGrid"/>
        <w:tblW w:w="9639" w:type="dxa"/>
        <w:tblInd w:w="108" w:type="dxa"/>
        <w:shd w:val="clear" w:color="auto" w:fill="4F81BD" w:themeFill="accent1"/>
        <w:tblLook w:val="04A0" w:firstRow="1" w:lastRow="0" w:firstColumn="1" w:lastColumn="0" w:noHBand="0" w:noVBand="1"/>
      </w:tblPr>
      <w:tblGrid>
        <w:gridCol w:w="1701"/>
        <w:gridCol w:w="1560"/>
        <w:gridCol w:w="6378"/>
      </w:tblGrid>
      <w:tr w:rsidR="005662B6" w:rsidRPr="00586251" w:rsidTr="00470381">
        <w:tc>
          <w:tcPr>
            <w:tcW w:w="1701" w:type="dxa"/>
            <w:shd w:val="clear" w:color="auto" w:fill="4F81BD" w:themeFill="accent1"/>
            <w:vAlign w:val="center"/>
          </w:tcPr>
          <w:p w:rsidR="005662B6" w:rsidRPr="00451DF3" w:rsidRDefault="005662B6" w:rsidP="00470381">
            <w:pPr>
              <w:autoSpaceDE w:val="0"/>
              <w:autoSpaceDN w:val="0"/>
              <w:adjustRightInd w:val="0"/>
              <w:jc w:val="center"/>
              <w:rPr>
                <w:rFonts w:asciiTheme="minorHAnsi" w:hAnsiTheme="minorHAnsi" w:cstheme="minorHAnsi"/>
                <w:b/>
                <w:bCs/>
                <w:color w:val="FFFFFF" w:themeColor="background1"/>
                <w:sz w:val="18"/>
                <w:szCs w:val="24"/>
              </w:rPr>
            </w:pPr>
            <w:r>
              <w:rPr>
                <w:rFonts w:asciiTheme="minorHAnsi" w:hAnsiTheme="minorHAnsi" w:cstheme="minorHAnsi"/>
                <w:b/>
                <w:bCs/>
                <w:color w:val="FFFFFF" w:themeColor="background1"/>
                <w:sz w:val="18"/>
                <w:szCs w:val="24"/>
              </w:rPr>
              <w:t>Category</w:t>
            </w:r>
          </w:p>
        </w:tc>
        <w:tc>
          <w:tcPr>
            <w:tcW w:w="1560" w:type="dxa"/>
            <w:shd w:val="clear" w:color="auto" w:fill="4F81BD" w:themeFill="accent1"/>
          </w:tcPr>
          <w:p w:rsidR="005662B6" w:rsidRPr="00586251" w:rsidRDefault="005662B6" w:rsidP="00470381">
            <w:pPr>
              <w:autoSpaceDE w:val="0"/>
              <w:autoSpaceDN w:val="0"/>
              <w:adjustRightInd w:val="0"/>
              <w:jc w:val="center"/>
              <w:rPr>
                <w:rFonts w:asciiTheme="minorHAnsi" w:hAnsiTheme="minorHAnsi" w:cstheme="minorHAnsi"/>
                <w:b/>
                <w:bCs/>
                <w:color w:val="FFFFFF" w:themeColor="background1"/>
                <w:sz w:val="18"/>
                <w:szCs w:val="24"/>
              </w:rPr>
            </w:pPr>
            <w:r>
              <w:rPr>
                <w:rFonts w:asciiTheme="minorHAnsi" w:hAnsiTheme="minorHAnsi" w:cstheme="minorHAnsi"/>
                <w:b/>
                <w:bCs/>
                <w:color w:val="FFFFFF" w:themeColor="background1"/>
                <w:sz w:val="18"/>
                <w:szCs w:val="24"/>
              </w:rPr>
              <w:t>YTD Performance 2018-2019*</w:t>
            </w:r>
          </w:p>
        </w:tc>
        <w:tc>
          <w:tcPr>
            <w:tcW w:w="6378" w:type="dxa"/>
            <w:shd w:val="clear" w:color="auto" w:fill="4F81BD" w:themeFill="accent1"/>
            <w:vAlign w:val="center"/>
          </w:tcPr>
          <w:p w:rsidR="005662B6" w:rsidRPr="00586251" w:rsidRDefault="005662B6" w:rsidP="00470381">
            <w:pPr>
              <w:autoSpaceDE w:val="0"/>
              <w:autoSpaceDN w:val="0"/>
              <w:adjustRightInd w:val="0"/>
              <w:jc w:val="center"/>
              <w:rPr>
                <w:rFonts w:asciiTheme="minorHAnsi" w:hAnsiTheme="minorHAnsi" w:cstheme="minorHAnsi"/>
                <w:b/>
                <w:bCs/>
                <w:color w:val="FFFFFF" w:themeColor="background1"/>
                <w:sz w:val="18"/>
                <w:szCs w:val="24"/>
              </w:rPr>
            </w:pPr>
            <w:r>
              <w:rPr>
                <w:rFonts w:asciiTheme="minorHAnsi" w:hAnsiTheme="minorHAnsi" w:cstheme="minorHAnsi"/>
                <w:b/>
                <w:bCs/>
                <w:color w:val="FFFFFF" w:themeColor="background1"/>
                <w:sz w:val="18"/>
                <w:szCs w:val="24"/>
              </w:rPr>
              <w:t>Performance Description</w:t>
            </w:r>
          </w:p>
        </w:tc>
      </w:tr>
      <w:tr w:rsidR="005662B6" w:rsidRPr="007619F3" w:rsidTr="00470381">
        <w:trPr>
          <w:trHeight w:val="436"/>
        </w:trPr>
        <w:tc>
          <w:tcPr>
            <w:tcW w:w="1701" w:type="dxa"/>
            <w:shd w:val="clear" w:color="auto" w:fill="D9D9D9" w:themeFill="background1" w:themeFillShade="D9"/>
            <w:vAlign w:val="center"/>
          </w:tcPr>
          <w:p w:rsidR="005662B6" w:rsidRPr="004605A8" w:rsidRDefault="005662B6" w:rsidP="00470381">
            <w:pPr>
              <w:autoSpaceDE w:val="0"/>
              <w:autoSpaceDN w:val="0"/>
              <w:adjustRightInd w:val="0"/>
              <w:jc w:val="center"/>
              <w:rPr>
                <w:rFonts w:asciiTheme="minorHAnsi" w:hAnsiTheme="minorHAnsi" w:cstheme="minorHAnsi"/>
                <w:b/>
                <w:bCs/>
                <w:i/>
                <w:sz w:val="18"/>
                <w:szCs w:val="24"/>
              </w:rPr>
            </w:pPr>
            <w:r w:rsidRPr="004605A8">
              <w:rPr>
                <w:rFonts w:asciiTheme="minorHAnsi" w:hAnsiTheme="minorHAnsi" w:cstheme="minorHAnsi"/>
                <w:b/>
                <w:bCs/>
                <w:i/>
                <w:sz w:val="18"/>
                <w:szCs w:val="24"/>
              </w:rPr>
              <w:t>All Crime</w:t>
            </w:r>
          </w:p>
        </w:tc>
        <w:tc>
          <w:tcPr>
            <w:tcW w:w="1560" w:type="dxa"/>
            <w:shd w:val="clear" w:color="auto" w:fill="FFFFFF" w:themeFill="background1"/>
            <w:vAlign w:val="center"/>
          </w:tcPr>
          <w:p w:rsidR="005662B6" w:rsidRPr="00203ACC" w:rsidRDefault="005662B6" w:rsidP="00470381">
            <w:pPr>
              <w:autoSpaceDE w:val="0"/>
              <w:autoSpaceDN w:val="0"/>
              <w:adjustRightInd w:val="0"/>
              <w:jc w:val="center"/>
              <w:rPr>
                <w:rFonts w:asciiTheme="minorHAnsi" w:hAnsiTheme="minorHAnsi" w:cstheme="minorHAnsi"/>
                <w:bCs/>
                <w:color w:val="984806" w:themeColor="accent6" w:themeShade="80"/>
                <w:sz w:val="18"/>
                <w:szCs w:val="24"/>
              </w:rPr>
            </w:pPr>
            <w:r>
              <w:rPr>
                <w:rFonts w:asciiTheme="minorHAnsi" w:hAnsiTheme="minorHAnsi" w:cstheme="minorHAnsi"/>
                <w:bCs/>
                <w:color w:val="000000" w:themeColor="text1"/>
                <w:sz w:val="18"/>
                <w:szCs w:val="24"/>
              </w:rPr>
              <w:t>+45%</w:t>
            </w:r>
          </w:p>
        </w:tc>
        <w:tc>
          <w:tcPr>
            <w:tcW w:w="6378" w:type="dxa"/>
            <w:shd w:val="clear" w:color="auto" w:fill="FFFFFF" w:themeFill="background1"/>
          </w:tcPr>
          <w:p w:rsidR="005662B6" w:rsidRPr="007619F3" w:rsidRDefault="005662B6" w:rsidP="00470381">
            <w:pPr>
              <w:autoSpaceDE w:val="0"/>
              <w:autoSpaceDN w:val="0"/>
              <w:adjustRightInd w:val="0"/>
              <w:rPr>
                <w:rFonts w:asciiTheme="minorHAnsi" w:hAnsiTheme="minorHAnsi" w:cstheme="minorHAnsi"/>
                <w:bCs/>
                <w:sz w:val="18"/>
                <w:szCs w:val="24"/>
              </w:rPr>
            </w:pPr>
            <w:r>
              <w:rPr>
                <w:rFonts w:asciiTheme="minorHAnsi" w:hAnsiTheme="minorHAnsi" w:cstheme="minorHAnsi"/>
                <w:bCs/>
                <w:sz w:val="18"/>
                <w:szCs w:val="24"/>
              </w:rPr>
              <w:t xml:space="preserve">Year to date, all crime has increased by 45%. This increase has been seen in East BCU (48%) and pan Lancashire (42%). Violent crime has contributed to the increase in all crime. </w:t>
            </w:r>
          </w:p>
        </w:tc>
      </w:tr>
      <w:tr w:rsidR="005662B6" w:rsidRPr="00F8075B" w:rsidTr="00470381">
        <w:trPr>
          <w:trHeight w:val="489"/>
        </w:trPr>
        <w:tc>
          <w:tcPr>
            <w:tcW w:w="1701" w:type="dxa"/>
            <w:shd w:val="clear" w:color="auto" w:fill="D9D9D9" w:themeFill="background1" w:themeFillShade="D9"/>
            <w:vAlign w:val="center"/>
          </w:tcPr>
          <w:p w:rsidR="005662B6" w:rsidRPr="004605A8" w:rsidRDefault="005662B6" w:rsidP="00470381">
            <w:pPr>
              <w:autoSpaceDE w:val="0"/>
              <w:autoSpaceDN w:val="0"/>
              <w:adjustRightInd w:val="0"/>
              <w:jc w:val="center"/>
              <w:rPr>
                <w:rFonts w:asciiTheme="minorHAnsi" w:hAnsiTheme="minorHAnsi" w:cstheme="minorHAnsi"/>
                <w:b/>
                <w:bCs/>
                <w:i/>
                <w:sz w:val="18"/>
                <w:szCs w:val="24"/>
              </w:rPr>
            </w:pPr>
            <w:r w:rsidRPr="004605A8">
              <w:rPr>
                <w:rFonts w:asciiTheme="minorHAnsi" w:hAnsiTheme="minorHAnsi" w:cstheme="minorHAnsi"/>
                <w:b/>
                <w:bCs/>
                <w:i/>
                <w:sz w:val="18"/>
                <w:szCs w:val="24"/>
              </w:rPr>
              <w:t>Domestic Abuse</w:t>
            </w:r>
          </w:p>
        </w:tc>
        <w:tc>
          <w:tcPr>
            <w:tcW w:w="1560" w:type="dxa"/>
            <w:shd w:val="clear" w:color="auto" w:fill="FFFFFF" w:themeFill="background1"/>
            <w:vAlign w:val="center"/>
          </w:tcPr>
          <w:p w:rsidR="005662B6" w:rsidRPr="00A526B3" w:rsidRDefault="005662B6" w:rsidP="00470381">
            <w:pPr>
              <w:autoSpaceDE w:val="0"/>
              <w:autoSpaceDN w:val="0"/>
              <w:adjustRightInd w:val="0"/>
              <w:jc w:val="center"/>
              <w:rPr>
                <w:rFonts w:asciiTheme="minorHAnsi" w:hAnsiTheme="minorHAnsi" w:cstheme="minorHAnsi"/>
                <w:bCs/>
                <w:sz w:val="18"/>
                <w:szCs w:val="24"/>
              </w:rPr>
            </w:pPr>
            <w:r w:rsidRPr="00A526B3">
              <w:rPr>
                <w:rFonts w:asciiTheme="minorHAnsi" w:hAnsiTheme="minorHAnsi" w:cstheme="minorHAnsi"/>
                <w:b/>
                <w:bCs/>
                <w:sz w:val="18"/>
                <w:szCs w:val="24"/>
              </w:rPr>
              <w:t>DV</w:t>
            </w:r>
            <w:r w:rsidRPr="00A526B3">
              <w:rPr>
                <w:rFonts w:asciiTheme="minorHAnsi" w:hAnsiTheme="minorHAnsi" w:cstheme="minorHAnsi"/>
                <w:bCs/>
                <w:sz w:val="18"/>
                <w:szCs w:val="24"/>
              </w:rPr>
              <w:t xml:space="preserve"> +</w:t>
            </w:r>
            <w:r>
              <w:rPr>
                <w:rFonts w:asciiTheme="minorHAnsi" w:hAnsiTheme="minorHAnsi" w:cstheme="minorHAnsi"/>
                <w:bCs/>
                <w:sz w:val="18"/>
                <w:szCs w:val="24"/>
              </w:rPr>
              <w:t>80% (188</w:t>
            </w:r>
            <w:r w:rsidRPr="00A526B3">
              <w:rPr>
                <w:rFonts w:asciiTheme="minorHAnsi" w:hAnsiTheme="minorHAnsi" w:cstheme="minorHAnsi"/>
                <w:bCs/>
                <w:sz w:val="18"/>
                <w:szCs w:val="24"/>
              </w:rPr>
              <w:t>)</w:t>
            </w:r>
          </w:p>
          <w:p w:rsidR="005662B6" w:rsidRPr="00A526B3" w:rsidRDefault="005662B6" w:rsidP="00470381">
            <w:pPr>
              <w:autoSpaceDE w:val="0"/>
              <w:autoSpaceDN w:val="0"/>
              <w:adjustRightInd w:val="0"/>
              <w:jc w:val="center"/>
              <w:rPr>
                <w:rFonts w:asciiTheme="minorHAnsi" w:hAnsiTheme="minorHAnsi" w:cstheme="minorHAnsi"/>
                <w:bCs/>
                <w:sz w:val="18"/>
                <w:szCs w:val="24"/>
              </w:rPr>
            </w:pPr>
            <w:r w:rsidRPr="00A526B3">
              <w:rPr>
                <w:rFonts w:asciiTheme="minorHAnsi" w:hAnsiTheme="minorHAnsi" w:cstheme="minorHAnsi"/>
                <w:b/>
                <w:bCs/>
                <w:sz w:val="18"/>
                <w:szCs w:val="24"/>
              </w:rPr>
              <w:t>DA</w:t>
            </w:r>
            <w:r w:rsidRPr="00A526B3">
              <w:rPr>
                <w:rFonts w:asciiTheme="minorHAnsi" w:hAnsiTheme="minorHAnsi" w:cstheme="minorHAnsi"/>
                <w:bCs/>
                <w:sz w:val="18"/>
                <w:szCs w:val="24"/>
              </w:rPr>
              <w:t xml:space="preserve"> +</w:t>
            </w:r>
            <w:r>
              <w:rPr>
                <w:rFonts w:asciiTheme="minorHAnsi" w:hAnsiTheme="minorHAnsi" w:cstheme="minorHAnsi"/>
                <w:bCs/>
                <w:sz w:val="18"/>
                <w:szCs w:val="24"/>
              </w:rPr>
              <w:t>112% (418</w:t>
            </w:r>
            <w:r w:rsidRPr="00A526B3">
              <w:rPr>
                <w:rFonts w:asciiTheme="minorHAnsi" w:hAnsiTheme="minorHAnsi" w:cstheme="minorHAnsi"/>
                <w:bCs/>
                <w:sz w:val="18"/>
                <w:szCs w:val="24"/>
              </w:rPr>
              <w:t>)</w:t>
            </w:r>
          </w:p>
        </w:tc>
        <w:tc>
          <w:tcPr>
            <w:tcW w:w="6378" w:type="dxa"/>
            <w:shd w:val="clear" w:color="auto" w:fill="FFFFFF" w:themeFill="background1"/>
          </w:tcPr>
          <w:p w:rsidR="005662B6" w:rsidRPr="00A526B3" w:rsidRDefault="005662B6" w:rsidP="00470381">
            <w:pPr>
              <w:autoSpaceDE w:val="0"/>
              <w:autoSpaceDN w:val="0"/>
              <w:adjustRightInd w:val="0"/>
              <w:rPr>
                <w:rFonts w:asciiTheme="minorHAnsi" w:hAnsiTheme="minorHAnsi" w:cstheme="minorHAnsi"/>
                <w:bCs/>
                <w:sz w:val="18"/>
                <w:szCs w:val="24"/>
              </w:rPr>
            </w:pPr>
            <w:r w:rsidRPr="00A526B3">
              <w:rPr>
                <w:rFonts w:asciiTheme="minorHAnsi" w:hAnsiTheme="minorHAnsi" w:cstheme="minorHAnsi"/>
                <w:bCs/>
                <w:sz w:val="18"/>
                <w:szCs w:val="24"/>
              </w:rPr>
              <w:t xml:space="preserve">Domestic violence offences have increased, as have domestic abuse offences. </w:t>
            </w:r>
            <w:r>
              <w:rPr>
                <w:rFonts w:asciiTheme="minorHAnsi" w:hAnsiTheme="minorHAnsi" w:cstheme="minorHAnsi"/>
                <w:bCs/>
                <w:sz w:val="18"/>
                <w:szCs w:val="24"/>
              </w:rPr>
              <w:t>Domestic assaults have increased by 80%</w:t>
            </w:r>
            <w:r w:rsidRPr="00A526B3">
              <w:rPr>
                <w:rFonts w:asciiTheme="minorHAnsi" w:hAnsiTheme="minorHAnsi" w:cstheme="minorHAnsi"/>
                <w:bCs/>
                <w:sz w:val="18"/>
                <w:szCs w:val="24"/>
              </w:rPr>
              <w:t xml:space="preserve">  </w:t>
            </w:r>
          </w:p>
        </w:tc>
      </w:tr>
      <w:tr w:rsidR="005662B6" w:rsidRPr="0008703E" w:rsidTr="00470381">
        <w:trPr>
          <w:trHeight w:val="483"/>
        </w:trPr>
        <w:tc>
          <w:tcPr>
            <w:tcW w:w="1701" w:type="dxa"/>
            <w:shd w:val="clear" w:color="auto" w:fill="D9D9D9" w:themeFill="background1" w:themeFillShade="D9"/>
            <w:vAlign w:val="center"/>
          </w:tcPr>
          <w:p w:rsidR="005662B6" w:rsidRPr="0050496C" w:rsidRDefault="005662B6" w:rsidP="00470381">
            <w:pPr>
              <w:autoSpaceDE w:val="0"/>
              <w:autoSpaceDN w:val="0"/>
              <w:adjustRightInd w:val="0"/>
              <w:jc w:val="center"/>
              <w:rPr>
                <w:rFonts w:asciiTheme="minorHAnsi" w:hAnsiTheme="minorHAnsi" w:cstheme="minorHAnsi"/>
                <w:b/>
                <w:bCs/>
                <w:i/>
                <w:sz w:val="18"/>
                <w:szCs w:val="24"/>
              </w:rPr>
            </w:pPr>
            <w:r w:rsidRPr="0050496C">
              <w:rPr>
                <w:rFonts w:asciiTheme="minorHAnsi" w:hAnsiTheme="minorHAnsi" w:cstheme="minorHAnsi"/>
                <w:b/>
                <w:bCs/>
                <w:i/>
                <w:sz w:val="18"/>
                <w:szCs w:val="24"/>
              </w:rPr>
              <w:t>All violence against the person</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+80% (938</w:t>
            </w:r>
            <w:r w:rsidRPr="00A10F80">
              <w:rPr>
                <w:rFonts w:asciiTheme="minorHAnsi" w:hAnsiTheme="minorHAnsi" w:cstheme="minorHAnsi"/>
                <w:bCs/>
                <w:sz w:val="18"/>
                <w:szCs w:val="24"/>
              </w:rPr>
              <w:t>)</w:t>
            </w:r>
          </w:p>
        </w:tc>
        <w:tc>
          <w:tcPr>
            <w:tcW w:w="6378" w:type="dxa"/>
            <w:shd w:val="clear" w:color="auto" w:fill="FFFFFF" w:themeFill="background1"/>
          </w:tcPr>
          <w:p w:rsidR="005662B6" w:rsidRPr="00A10F80" w:rsidRDefault="005662B6" w:rsidP="00470381">
            <w:pPr>
              <w:autoSpaceDE w:val="0"/>
              <w:autoSpaceDN w:val="0"/>
              <w:adjustRightInd w:val="0"/>
              <w:rPr>
                <w:rFonts w:asciiTheme="minorHAnsi" w:hAnsiTheme="minorHAnsi" w:cstheme="minorHAnsi"/>
                <w:bCs/>
                <w:sz w:val="18"/>
                <w:szCs w:val="24"/>
              </w:rPr>
            </w:pPr>
            <w:r w:rsidRPr="00A10F80">
              <w:rPr>
                <w:rFonts w:asciiTheme="minorHAnsi" w:hAnsiTheme="minorHAnsi" w:cstheme="minorHAnsi"/>
                <w:bCs/>
                <w:sz w:val="18"/>
                <w:szCs w:val="24"/>
              </w:rPr>
              <w:t xml:space="preserve">Violent crime continues to increase in Pendle, in East BCU and pan Lancashire. </w:t>
            </w:r>
            <w:r>
              <w:rPr>
                <w:rFonts w:asciiTheme="minorHAnsi" w:hAnsiTheme="minorHAnsi" w:cstheme="minorHAnsi"/>
                <w:bCs/>
                <w:sz w:val="18"/>
                <w:szCs w:val="24"/>
              </w:rPr>
              <w:t>Exceptionally high numbers have continued since April 2018.</w:t>
            </w:r>
            <w:r w:rsidRPr="00A10F80">
              <w:rPr>
                <w:rFonts w:asciiTheme="minorHAnsi" w:hAnsiTheme="minorHAnsi" w:cstheme="minorHAnsi"/>
                <w:bCs/>
                <w:sz w:val="18"/>
                <w:szCs w:val="24"/>
              </w:rPr>
              <w:t xml:space="preserve"> </w:t>
            </w:r>
          </w:p>
        </w:tc>
      </w:tr>
      <w:tr w:rsidR="005662B6" w:rsidRPr="0008703E" w:rsidTr="00470381">
        <w:trPr>
          <w:trHeight w:val="471"/>
        </w:trPr>
        <w:tc>
          <w:tcPr>
            <w:tcW w:w="1701" w:type="dxa"/>
            <w:shd w:val="clear" w:color="auto" w:fill="D9D9D9" w:themeFill="background1" w:themeFillShade="D9"/>
            <w:vAlign w:val="center"/>
          </w:tcPr>
          <w:p w:rsidR="005662B6" w:rsidRPr="00C379BF" w:rsidRDefault="005662B6" w:rsidP="00470381">
            <w:pPr>
              <w:autoSpaceDE w:val="0"/>
              <w:autoSpaceDN w:val="0"/>
              <w:adjustRightInd w:val="0"/>
              <w:jc w:val="center"/>
              <w:rPr>
                <w:rFonts w:asciiTheme="minorHAnsi" w:hAnsiTheme="minorHAnsi" w:cstheme="minorHAnsi"/>
                <w:b/>
                <w:bCs/>
                <w:i/>
                <w:sz w:val="18"/>
                <w:szCs w:val="24"/>
              </w:rPr>
            </w:pPr>
            <w:r w:rsidRPr="00C379BF">
              <w:rPr>
                <w:rFonts w:asciiTheme="minorHAnsi" w:hAnsiTheme="minorHAnsi" w:cstheme="minorHAnsi"/>
                <w:b/>
                <w:bCs/>
                <w:i/>
                <w:sz w:val="18"/>
                <w:szCs w:val="24"/>
              </w:rPr>
              <w:t>Alcohol Related Crime</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+58% (232</w:t>
            </w:r>
            <w:r w:rsidRPr="00CA5913">
              <w:rPr>
                <w:rFonts w:asciiTheme="minorHAnsi" w:hAnsiTheme="minorHAnsi" w:cstheme="minorHAnsi"/>
                <w:bCs/>
                <w:sz w:val="18"/>
                <w:szCs w:val="24"/>
              </w:rPr>
              <w:t>)</w:t>
            </w:r>
          </w:p>
        </w:tc>
        <w:tc>
          <w:tcPr>
            <w:tcW w:w="6378" w:type="dxa"/>
            <w:shd w:val="clear" w:color="auto" w:fill="FFFFFF" w:themeFill="background1"/>
          </w:tcPr>
          <w:p w:rsidR="005662B6" w:rsidRPr="00A10F80" w:rsidRDefault="005662B6" w:rsidP="00470381">
            <w:pPr>
              <w:autoSpaceDE w:val="0"/>
              <w:autoSpaceDN w:val="0"/>
              <w:adjustRightInd w:val="0"/>
              <w:rPr>
                <w:rFonts w:asciiTheme="minorHAnsi" w:hAnsiTheme="minorHAnsi" w:cstheme="minorHAnsi"/>
                <w:bCs/>
                <w:color w:val="FF0000"/>
                <w:sz w:val="18"/>
                <w:szCs w:val="24"/>
              </w:rPr>
            </w:pPr>
            <w:r w:rsidRPr="00CA5913">
              <w:rPr>
                <w:rFonts w:asciiTheme="minorHAnsi" w:hAnsiTheme="minorHAnsi" w:cstheme="minorHAnsi"/>
                <w:bCs/>
                <w:sz w:val="18"/>
                <w:szCs w:val="24"/>
              </w:rPr>
              <w:t>Alcohol r</w:t>
            </w:r>
            <w:r>
              <w:rPr>
                <w:rFonts w:asciiTheme="minorHAnsi" w:hAnsiTheme="minorHAnsi" w:cstheme="minorHAnsi"/>
                <w:bCs/>
                <w:sz w:val="18"/>
                <w:szCs w:val="24"/>
              </w:rPr>
              <w:t>elated crime has increased by 58</w:t>
            </w:r>
            <w:r w:rsidRPr="00CA5913">
              <w:rPr>
                <w:rFonts w:asciiTheme="minorHAnsi" w:hAnsiTheme="minorHAnsi" w:cstheme="minorHAnsi"/>
                <w:bCs/>
                <w:sz w:val="18"/>
                <w:szCs w:val="24"/>
              </w:rPr>
              <w:t xml:space="preserve">%, </w:t>
            </w:r>
            <w:r>
              <w:rPr>
                <w:rFonts w:asciiTheme="minorHAnsi" w:hAnsiTheme="minorHAnsi" w:cstheme="minorHAnsi"/>
                <w:bCs/>
                <w:sz w:val="18"/>
                <w:szCs w:val="24"/>
              </w:rPr>
              <w:t>alcohol related violence has increased by 29% (67)</w:t>
            </w:r>
            <w:r w:rsidRPr="00CA5913">
              <w:rPr>
                <w:rFonts w:asciiTheme="minorHAnsi" w:hAnsiTheme="minorHAnsi" w:cstheme="minorHAnsi"/>
                <w:bCs/>
                <w:sz w:val="18"/>
                <w:szCs w:val="24"/>
              </w:rPr>
              <w:t xml:space="preserve">.  </w:t>
            </w:r>
            <w:r>
              <w:rPr>
                <w:rFonts w:asciiTheme="minorHAnsi" w:hAnsiTheme="minorHAnsi" w:cstheme="minorHAnsi"/>
                <w:bCs/>
                <w:sz w:val="18"/>
                <w:szCs w:val="24"/>
              </w:rPr>
              <w:t>Alcohol related violence accounts for approximately half of all alcohol related crime.</w:t>
            </w:r>
          </w:p>
        </w:tc>
      </w:tr>
      <w:tr w:rsidR="005662B6" w:rsidRPr="0008703E" w:rsidTr="00470381">
        <w:trPr>
          <w:trHeight w:val="465"/>
        </w:trPr>
        <w:tc>
          <w:tcPr>
            <w:tcW w:w="1701" w:type="dxa"/>
            <w:shd w:val="clear" w:color="auto" w:fill="D9D9D9" w:themeFill="background1" w:themeFillShade="D9"/>
            <w:vAlign w:val="center"/>
          </w:tcPr>
          <w:p w:rsidR="005662B6" w:rsidRPr="00C379BF" w:rsidRDefault="005662B6" w:rsidP="00470381">
            <w:pPr>
              <w:autoSpaceDE w:val="0"/>
              <w:autoSpaceDN w:val="0"/>
              <w:adjustRightInd w:val="0"/>
              <w:jc w:val="center"/>
              <w:rPr>
                <w:rFonts w:asciiTheme="minorHAnsi" w:hAnsiTheme="minorHAnsi" w:cstheme="minorHAnsi"/>
                <w:b/>
                <w:bCs/>
                <w:i/>
                <w:sz w:val="18"/>
                <w:szCs w:val="24"/>
              </w:rPr>
            </w:pPr>
            <w:r>
              <w:rPr>
                <w:rFonts w:asciiTheme="minorHAnsi" w:hAnsiTheme="minorHAnsi" w:cstheme="minorHAnsi"/>
                <w:b/>
                <w:bCs/>
                <w:i/>
                <w:sz w:val="18"/>
                <w:szCs w:val="24"/>
              </w:rPr>
              <w:t xml:space="preserve">Burglary </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+24% (113</w:t>
            </w:r>
            <w:r w:rsidRPr="003F751F">
              <w:rPr>
                <w:rFonts w:asciiTheme="minorHAnsi" w:hAnsiTheme="minorHAnsi" w:cstheme="minorHAnsi"/>
                <w:bCs/>
                <w:sz w:val="18"/>
                <w:szCs w:val="24"/>
              </w:rPr>
              <w:t>)</w:t>
            </w:r>
          </w:p>
        </w:tc>
        <w:tc>
          <w:tcPr>
            <w:tcW w:w="6378" w:type="dxa"/>
            <w:shd w:val="clear" w:color="auto" w:fill="FFFFFF" w:themeFill="background1"/>
          </w:tcPr>
          <w:p w:rsidR="005662B6" w:rsidRPr="00A10F80" w:rsidRDefault="005662B6" w:rsidP="00470381">
            <w:pPr>
              <w:autoSpaceDE w:val="0"/>
              <w:autoSpaceDN w:val="0"/>
              <w:adjustRightInd w:val="0"/>
              <w:rPr>
                <w:rFonts w:asciiTheme="minorHAnsi" w:hAnsiTheme="minorHAnsi" w:cstheme="minorHAnsi"/>
                <w:bCs/>
                <w:color w:val="FF0000"/>
                <w:sz w:val="18"/>
                <w:szCs w:val="24"/>
              </w:rPr>
            </w:pPr>
            <w:r w:rsidRPr="003F751F">
              <w:rPr>
                <w:rFonts w:asciiTheme="minorHAnsi" w:hAnsiTheme="minorHAnsi" w:cstheme="minorHAnsi"/>
                <w:bCs/>
                <w:sz w:val="18"/>
                <w:szCs w:val="24"/>
              </w:rPr>
              <w:t>Resident</w:t>
            </w:r>
            <w:r>
              <w:rPr>
                <w:rFonts w:asciiTheme="minorHAnsi" w:hAnsiTheme="minorHAnsi" w:cstheme="minorHAnsi"/>
                <w:bCs/>
                <w:sz w:val="18"/>
                <w:szCs w:val="24"/>
              </w:rPr>
              <w:t>ial burglary has increased by 27% (67</w:t>
            </w:r>
            <w:r w:rsidRPr="003F751F">
              <w:rPr>
                <w:rFonts w:asciiTheme="minorHAnsi" w:hAnsiTheme="minorHAnsi" w:cstheme="minorHAnsi"/>
                <w:bCs/>
                <w:sz w:val="18"/>
                <w:szCs w:val="24"/>
              </w:rPr>
              <w:t>) and business and community burglary offen</w:t>
            </w:r>
            <w:r>
              <w:rPr>
                <w:rFonts w:asciiTheme="minorHAnsi" w:hAnsiTheme="minorHAnsi" w:cstheme="minorHAnsi"/>
                <w:bCs/>
                <w:sz w:val="18"/>
                <w:szCs w:val="24"/>
              </w:rPr>
              <w:t>ces increased by 21% (46</w:t>
            </w:r>
            <w:r w:rsidRPr="003F751F">
              <w:rPr>
                <w:rFonts w:asciiTheme="minorHAnsi" w:hAnsiTheme="minorHAnsi" w:cstheme="minorHAnsi"/>
                <w:bCs/>
                <w:sz w:val="18"/>
                <w:szCs w:val="24"/>
              </w:rPr>
              <w:t xml:space="preserve">). </w:t>
            </w:r>
          </w:p>
        </w:tc>
      </w:tr>
      <w:tr w:rsidR="005662B6" w:rsidRPr="002A1F5B" w:rsidTr="00470381">
        <w:trPr>
          <w:trHeight w:val="481"/>
        </w:trPr>
        <w:tc>
          <w:tcPr>
            <w:tcW w:w="1701" w:type="dxa"/>
            <w:shd w:val="clear" w:color="auto" w:fill="D9D9D9" w:themeFill="background1" w:themeFillShade="D9"/>
            <w:vAlign w:val="center"/>
          </w:tcPr>
          <w:p w:rsidR="005662B6" w:rsidRPr="003D297C" w:rsidRDefault="005662B6" w:rsidP="00470381">
            <w:pPr>
              <w:autoSpaceDE w:val="0"/>
              <w:autoSpaceDN w:val="0"/>
              <w:adjustRightInd w:val="0"/>
              <w:jc w:val="center"/>
              <w:rPr>
                <w:rFonts w:asciiTheme="minorHAnsi" w:hAnsiTheme="minorHAnsi" w:cstheme="minorHAnsi"/>
                <w:b/>
                <w:bCs/>
                <w:i/>
                <w:sz w:val="18"/>
                <w:szCs w:val="24"/>
              </w:rPr>
            </w:pPr>
            <w:r w:rsidRPr="003D297C">
              <w:rPr>
                <w:rFonts w:asciiTheme="minorHAnsi" w:hAnsiTheme="minorHAnsi" w:cstheme="minorHAnsi"/>
                <w:b/>
                <w:bCs/>
                <w:i/>
                <w:sz w:val="18"/>
                <w:szCs w:val="24"/>
              </w:rPr>
              <w:t xml:space="preserve">Vehicle Crime </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-10% (-36</w:t>
            </w:r>
            <w:r w:rsidRPr="003F751F">
              <w:rPr>
                <w:rFonts w:asciiTheme="minorHAnsi" w:hAnsiTheme="minorHAnsi" w:cstheme="minorHAnsi"/>
                <w:bCs/>
                <w:sz w:val="18"/>
                <w:szCs w:val="24"/>
              </w:rPr>
              <w:t>)</w:t>
            </w:r>
          </w:p>
        </w:tc>
        <w:tc>
          <w:tcPr>
            <w:tcW w:w="6378" w:type="dxa"/>
            <w:shd w:val="clear" w:color="auto" w:fill="FFFFFF" w:themeFill="background1"/>
          </w:tcPr>
          <w:p w:rsidR="005662B6" w:rsidRPr="00A10F80" w:rsidRDefault="005662B6" w:rsidP="00470381">
            <w:pPr>
              <w:jc w:val="both"/>
              <w:rPr>
                <w:rFonts w:asciiTheme="minorHAnsi" w:hAnsiTheme="minorHAnsi"/>
                <w:color w:val="FF0000"/>
                <w:sz w:val="18"/>
              </w:rPr>
            </w:pPr>
            <w:r w:rsidRPr="00761B74">
              <w:rPr>
                <w:rFonts w:asciiTheme="minorHAnsi" w:hAnsiTheme="minorHAnsi"/>
                <w:sz w:val="18"/>
              </w:rPr>
              <w:t xml:space="preserve">All vehicle crime has decreased, </w:t>
            </w:r>
            <w:r>
              <w:rPr>
                <w:rFonts w:asciiTheme="minorHAnsi" w:hAnsiTheme="minorHAnsi"/>
                <w:sz w:val="18"/>
              </w:rPr>
              <w:t>with decreases in theft from a vehicle and vehicle interference. Vehicle taking has increased by 9% (7)</w:t>
            </w:r>
          </w:p>
        </w:tc>
      </w:tr>
      <w:tr w:rsidR="005662B6" w:rsidRPr="002A1F5B" w:rsidTr="00470381">
        <w:trPr>
          <w:trHeight w:val="481"/>
        </w:trPr>
        <w:tc>
          <w:tcPr>
            <w:tcW w:w="1701" w:type="dxa"/>
            <w:shd w:val="clear" w:color="auto" w:fill="D9D9D9" w:themeFill="background1" w:themeFillShade="D9"/>
            <w:vAlign w:val="center"/>
          </w:tcPr>
          <w:p w:rsidR="005662B6" w:rsidRPr="00B863E6" w:rsidRDefault="005662B6" w:rsidP="00470381">
            <w:pPr>
              <w:autoSpaceDE w:val="0"/>
              <w:autoSpaceDN w:val="0"/>
              <w:adjustRightInd w:val="0"/>
              <w:jc w:val="center"/>
              <w:rPr>
                <w:rFonts w:asciiTheme="minorHAnsi" w:hAnsiTheme="minorHAnsi" w:cstheme="minorHAnsi"/>
                <w:b/>
                <w:bCs/>
                <w:i/>
                <w:sz w:val="18"/>
                <w:szCs w:val="24"/>
              </w:rPr>
            </w:pPr>
            <w:r w:rsidRPr="00B863E6">
              <w:rPr>
                <w:rFonts w:asciiTheme="minorHAnsi" w:hAnsiTheme="minorHAnsi" w:cstheme="minorHAnsi"/>
                <w:b/>
                <w:bCs/>
                <w:i/>
                <w:sz w:val="18"/>
                <w:szCs w:val="24"/>
              </w:rPr>
              <w:t xml:space="preserve">Criminal Damage and arson </w:t>
            </w:r>
          </w:p>
        </w:tc>
        <w:tc>
          <w:tcPr>
            <w:tcW w:w="1560" w:type="dxa"/>
            <w:shd w:val="clear" w:color="auto" w:fill="FFFFFF" w:themeFill="background1"/>
            <w:vAlign w:val="center"/>
          </w:tcPr>
          <w:p w:rsidR="005662B6" w:rsidRPr="00761B74" w:rsidRDefault="005662B6" w:rsidP="00470381">
            <w:pPr>
              <w:autoSpaceDE w:val="0"/>
              <w:autoSpaceDN w:val="0"/>
              <w:adjustRightInd w:val="0"/>
              <w:jc w:val="center"/>
              <w:rPr>
                <w:rFonts w:asciiTheme="minorHAnsi" w:hAnsiTheme="minorHAnsi" w:cstheme="minorHAnsi"/>
                <w:bCs/>
                <w:sz w:val="18"/>
                <w:szCs w:val="24"/>
              </w:rPr>
            </w:pPr>
            <w:r>
              <w:rPr>
                <w:rFonts w:asciiTheme="minorHAnsi" w:hAnsiTheme="minorHAnsi" w:cstheme="minorHAnsi"/>
                <w:bCs/>
                <w:sz w:val="18"/>
                <w:szCs w:val="24"/>
              </w:rPr>
              <w:t>+18% (105</w:t>
            </w:r>
            <w:r w:rsidRPr="00761B74">
              <w:rPr>
                <w:rFonts w:asciiTheme="minorHAnsi" w:hAnsiTheme="minorHAnsi" w:cstheme="minorHAnsi"/>
                <w:bCs/>
                <w:sz w:val="18"/>
                <w:szCs w:val="24"/>
              </w:rPr>
              <w:t>)</w:t>
            </w:r>
          </w:p>
        </w:tc>
        <w:tc>
          <w:tcPr>
            <w:tcW w:w="6378" w:type="dxa"/>
            <w:shd w:val="clear" w:color="auto" w:fill="FFFFFF" w:themeFill="background1"/>
          </w:tcPr>
          <w:p w:rsidR="005662B6" w:rsidRDefault="005662B6" w:rsidP="00470381">
            <w:pPr>
              <w:jc w:val="both"/>
              <w:rPr>
                <w:rFonts w:asciiTheme="minorHAnsi" w:hAnsiTheme="minorHAnsi"/>
                <w:sz w:val="18"/>
              </w:rPr>
            </w:pPr>
            <w:r>
              <w:rPr>
                <w:rFonts w:asciiTheme="minorHAnsi" w:hAnsiTheme="minorHAnsi"/>
                <w:sz w:val="18"/>
              </w:rPr>
              <w:t xml:space="preserve">Increases have been recorded in all categories of damage. </w:t>
            </w:r>
          </w:p>
          <w:p w:rsidR="005662B6" w:rsidRPr="00761B74" w:rsidRDefault="005662B6" w:rsidP="00470381">
            <w:pPr>
              <w:jc w:val="both"/>
              <w:rPr>
                <w:rFonts w:asciiTheme="minorHAnsi" w:hAnsiTheme="minorHAnsi"/>
                <w:sz w:val="18"/>
              </w:rPr>
            </w:pPr>
            <w:r>
              <w:rPr>
                <w:rFonts w:asciiTheme="minorHAnsi" w:hAnsiTheme="minorHAnsi"/>
                <w:sz w:val="18"/>
              </w:rPr>
              <w:t>Arson offences have decreased by 4% (2)</w:t>
            </w:r>
            <w:r w:rsidRPr="00761B74">
              <w:rPr>
                <w:rFonts w:asciiTheme="minorHAnsi" w:hAnsiTheme="minorHAnsi"/>
                <w:sz w:val="18"/>
              </w:rPr>
              <w:t xml:space="preserve">  </w:t>
            </w:r>
          </w:p>
        </w:tc>
      </w:tr>
      <w:tr w:rsidR="005662B6" w:rsidRPr="002A1F5B" w:rsidTr="00470381">
        <w:trPr>
          <w:trHeight w:val="481"/>
        </w:trPr>
        <w:tc>
          <w:tcPr>
            <w:tcW w:w="1701" w:type="dxa"/>
            <w:shd w:val="clear" w:color="auto" w:fill="D9D9D9" w:themeFill="background1" w:themeFillShade="D9"/>
            <w:vAlign w:val="center"/>
          </w:tcPr>
          <w:p w:rsidR="005662B6" w:rsidRPr="00CF6AE3" w:rsidRDefault="005662B6" w:rsidP="00470381">
            <w:pPr>
              <w:autoSpaceDE w:val="0"/>
              <w:autoSpaceDN w:val="0"/>
              <w:adjustRightInd w:val="0"/>
              <w:jc w:val="center"/>
              <w:rPr>
                <w:rFonts w:asciiTheme="minorHAnsi" w:hAnsiTheme="minorHAnsi" w:cstheme="minorHAnsi"/>
                <w:b/>
                <w:bCs/>
                <w:i/>
                <w:sz w:val="18"/>
                <w:szCs w:val="24"/>
              </w:rPr>
            </w:pPr>
            <w:r w:rsidRPr="00CF6AE3">
              <w:rPr>
                <w:rFonts w:asciiTheme="minorHAnsi" w:hAnsiTheme="minorHAnsi" w:cstheme="minorHAnsi"/>
                <w:b/>
                <w:bCs/>
                <w:i/>
                <w:sz w:val="18"/>
                <w:szCs w:val="24"/>
              </w:rPr>
              <w:t>Anti-Social Behaviour</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-30% (-777</w:t>
            </w:r>
            <w:r w:rsidRPr="00892C26">
              <w:rPr>
                <w:rFonts w:asciiTheme="minorHAnsi" w:hAnsiTheme="minorHAnsi" w:cstheme="minorHAnsi"/>
                <w:bCs/>
                <w:sz w:val="18"/>
                <w:szCs w:val="24"/>
              </w:rPr>
              <w:t>)</w:t>
            </w:r>
          </w:p>
        </w:tc>
        <w:tc>
          <w:tcPr>
            <w:tcW w:w="6378" w:type="dxa"/>
            <w:shd w:val="clear" w:color="auto" w:fill="FFFFFF" w:themeFill="background1"/>
          </w:tcPr>
          <w:p w:rsidR="005662B6" w:rsidRPr="00892C26" w:rsidRDefault="005662B6" w:rsidP="00470381">
            <w:pPr>
              <w:jc w:val="both"/>
              <w:rPr>
                <w:rFonts w:asciiTheme="minorHAnsi" w:hAnsiTheme="minorHAnsi"/>
                <w:sz w:val="18"/>
                <w:szCs w:val="18"/>
              </w:rPr>
            </w:pPr>
            <w:r>
              <w:rPr>
                <w:rFonts w:asciiTheme="minorHAnsi" w:hAnsiTheme="minorHAnsi"/>
                <w:sz w:val="18"/>
                <w:szCs w:val="18"/>
              </w:rPr>
              <w:t>Environmental ASB decreased by 37% (-37</w:t>
            </w:r>
            <w:r w:rsidRPr="00892C26">
              <w:rPr>
                <w:rFonts w:asciiTheme="minorHAnsi" w:hAnsiTheme="minorHAnsi"/>
                <w:sz w:val="18"/>
                <w:szCs w:val="18"/>
              </w:rPr>
              <w:t xml:space="preserve">). </w:t>
            </w:r>
          </w:p>
          <w:p w:rsidR="005662B6" w:rsidRPr="00892C26" w:rsidRDefault="005662B6" w:rsidP="00470381">
            <w:pPr>
              <w:jc w:val="both"/>
              <w:rPr>
                <w:rFonts w:asciiTheme="minorHAnsi" w:hAnsiTheme="minorHAnsi"/>
                <w:sz w:val="18"/>
                <w:szCs w:val="18"/>
              </w:rPr>
            </w:pPr>
            <w:r>
              <w:rPr>
                <w:rFonts w:asciiTheme="minorHAnsi" w:hAnsiTheme="minorHAnsi"/>
                <w:sz w:val="18"/>
                <w:szCs w:val="18"/>
              </w:rPr>
              <w:t>Nuisance ASB decreased by 12% (-162</w:t>
            </w:r>
            <w:r w:rsidRPr="00892C26">
              <w:rPr>
                <w:rFonts w:asciiTheme="minorHAnsi" w:hAnsiTheme="minorHAnsi"/>
                <w:sz w:val="18"/>
                <w:szCs w:val="18"/>
              </w:rPr>
              <w:t>).</w:t>
            </w:r>
          </w:p>
          <w:p w:rsidR="005662B6" w:rsidRPr="00892C26" w:rsidRDefault="005662B6" w:rsidP="00470381">
            <w:pPr>
              <w:jc w:val="both"/>
            </w:pPr>
            <w:r>
              <w:rPr>
                <w:rFonts w:asciiTheme="minorHAnsi" w:hAnsiTheme="minorHAnsi"/>
                <w:sz w:val="18"/>
                <w:szCs w:val="18"/>
              </w:rPr>
              <w:t>Personal ASB decreased by 50% (578</w:t>
            </w:r>
            <w:r w:rsidRPr="00892C26">
              <w:rPr>
                <w:rFonts w:asciiTheme="minorHAnsi" w:hAnsiTheme="minorHAnsi"/>
                <w:sz w:val="18"/>
                <w:szCs w:val="18"/>
              </w:rPr>
              <w:t>).</w:t>
            </w:r>
            <w:r w:rsidRPr="00892C26">
              <w:t xml:space="preserve"> </w:t>
            </w:r>
          </w:p>
        </w:tc>
      </w:tr>
      <w:tr w:rsidR="005662B6" w:rsidRPr="00FE33FB" w:rsidTr="00470381">
        <w:trPr>
          <w:trHeight w:val="211"/>
        </w:trPr>
        <w:tc>
          <w:tcPr>
            <w:tcW w:w="1701" w:type="dxa"/>
            <w:shd w:val="clear" w:color="auto" w:fill="D9D9D9" w:themeFill="background1" w:themeFillShade="D9"/>
            <w:vAlign w:val="center"/>
          </w:tcPr>
          <w:p w:rsidR="005662B6" w:rsidRPr="00B12FC7" w:rsidRDefault="005662B6" w:rsidP="00470381">
            <w:pPr>
              <w:autoSpaceDE w:val="0"/>
              <w:autoSpaceDN w:val="0"/>
              <w:adjustRightInd w:val="0"/>
              <w:jc w:val="center"/>
              <w:rPr>
                <w:rFonts w:asciiTheme="minorHAnsi" w:hAnsiTheme="minorHAnsi" w:cstheme="minorHAnsi"/>
                <w:b/>
                <w:bCs/>
                <w:i/>
                <w:sz w:val="18"/>
                <w:szCs w:val="24"/>
              </w:rPr>
            </w:pPr>
            <w:r w:rsidRPr="00B12FC7">
              <w:rPr>
                <w:rFonts w:asciiTheme="minorHAnsi" w:hAnsiTheme="minorHAnsi" w:cstheme="minorHAnsi"/>
                <w:b/>
                <w:bCs/>
                <w:i/>
                <w:sz w:val="18"/>
                <w:szCs w:val="24"/>
              </w:rPr>
              <w:t>KSIs</w:t>
            </w:r>
          </w:p>
        </w:tc>
        <w:tc>
          <w:tcPr>
            <w:tcW w:w="1560" w:type="dxa"/>
            <w:shd w:val="clear" w:color="auto" w:fill="FFFFFF" w:themeFill="background1"/>
            <w:vAlign w:val="center"/>
          </w:tcPr>
          <w:p w:rsidR="005662B6" w:rsidRPr="00A10F80" w:rsidRDefault="005662B6" w:rsidP="00470381">
            <w:pPr>
              <w:autoSpaceDE w:val="0"/>
              <w:autoSpaceDN w:val="0"/>
              <w:adjustRightInd w:val="0"/>
              <w:jc w:val="center"/>
              <w:rPr>
                <w:rFonts w:asciiTheme="minorHAnsi" w:hAnsiTheme="minorHAnsi" w:cstheme="minorHAnsi"/>
                <w:bCs/>
                <w:color w:val="FF0000"/>
                <w:sz w:val="18"/>
                <w:szCs w:val="24"/>
              </w:rPr>
            </w:pPr>
            <w:r>
              <w:rPr>
                <w:rFonts w:asciiTheme="minorHAnsi" w:hAnsiTheme="minorHAnsi" w:cstheme="minorHAnsi"/>
                <w:bCs/>
                <w:sz w:val="18"/>
                <w:szCs w:val="24"/>
              </w:rPr>
              <w:t>-18.2% (-4</w:t>
            </w:r>
            <w:r w:rsidRPr="00892C26">
              <w:rPr>
                <w:rFonts w:asciiTheme="minorHAnsi" w:hAnsiTheme="minorHAnsi" w:cstheme="minorHAnsi"/>
                <w:bCs/>
                <w:sz w:val="18"/>
                <w:szCs w:val="24"/>
              </w:rPr>
              <w:t>)</w:t>
            </w:r>
          </w:p>
        </w:tc>
        <w:tc>
          <w:tcPr>
            <w:tcW w:w="6378" w:type="dxa"/>
            <w:shd w:val="clear" w:color="auto" w:fill="FFFFFF" w:themeFill="background1"/>
          </w:tcPr>
          <w:p w:rsidR="005662B6" w:rsidRDefault="005662B6" w:rsidP="00470381">
            <w:pPr>
              <w:autoSpaceDE w:val="0"/>
              <w:autoSpaceDN w:val="0"/>
              <w:adjustRightInd w:val="0"/>
              <w:rPr>
                <w:rFonts w:asciiTheme="minorHAnsi" w:hAnsiTheme="minorHAnsi"/>
                <w:sz w:val="18"/>
                <w:szCs w:val="18"/>
              </w:rPr>
            </w:pPr>
            <w:r w:rsidRPr="00892C26">
              <w:rPr>
                <w:rFonts w:asciiTheme="minorHAnsi" w:hAnsiTheme="minorHAnsi"/>
                <w:sz w:val="18"/>
                <w:szCs w:val="18"/>
              </w:rPr>
              <w:t>Year to date, there has been a reduction of the number of RTCs in East BCU and in Pendle district</w:t>
            </w:r>
            <w:r>
              <w:rPr>
                <w:rFonts w:asciiTheme="minorHAnsi" w:hAnsiTheme="minorHAnsi"/>
                <w:sz w:val="18"/>
                <w:szCs w:val="18"/>
              </w:rPr>
              <w:t>. There was a reduction of 5</w:t>
            </w:r>
            <w:r w:rsidRPr="00892C26">
              <w:rPr>
                <w:rFonts w:asciiTheme="minorHAnsi" w:hAnsiTheme="minorHAnsi"/>
                <w:sz w:val="18"/>
                <w:szCs w:val="18"/>
              </w:rPr>
              <w:t xml:space="preserve"> serious inj</w:t>
            </w:r>
            <w:r>
              <w:rPr>
                <w:rFonts w:asciiTheme="minorHAnsi" w:hAnsiTheme="minorHAnsi"/>
                <w:sz w:val="18"/>
                <w:szCs w:val="18"/>
              </w:rPr>
              <w:t>ury RTCs.</w:t>
            </w:r>
          </w:p>
          <w:p w:rsidR="005662B6" w:rsidRPr="00892C26" w:rsidRDefault="005662B6" w:rsidP="00470381">
            <w:pPr>
              <w:autoSpaceDE w:val="0"/>
              <w:autoSpaceDN w:val="0"/>
              <w:adjustRightInd w:val="0"/>
              <w:rPr>
                <w:rFonts w:asciiTheme="minorHAnsi" w:hAnsiTheme="minorHAnsi" w:cstheme="minorHAnsi"/>
                <w:b/>
                <w:bCs/>
                <w:color w:val="FF0000"/>
                <w:sz w:val="18"/>
                <w:szCs w:val="18"/>
              </w:rPr>
            </w:pPr>
            <w:r>
              <w:rPr>
                <w:rFonts w:asciiTheme="minorHAnsi" w:hAnsiTheme="minorHAnsi"/>
                <w:sz w:val="18"/>
                <w:szCs w:val="18"/>
              </w:rPr>
              <w:t>There has been an increase of 22</w:t>
            </w:r>
            <w:r w:rsidRPr="00892C26">
              <w:rPr>
                <w:rFonts w:asciiTheme="minorHAnsi" w:hAnsiTheme="minorHAnsi"/>
                <w:sz w:val="18"/>
                <w:szCs w:val="18"/>
              </w:rPr>
              <w:t xml:space="preserve"> slight injury collisions</w:t>
            </w:r>
          </w:p>
        </w:tc>
      </w:tr>
    </w:tbl>
    <w:p w:rsidR="00AF533E" w:rsidRPr="005662B6" w:rsidRDefault="00AF533E" w:rsidP="00B372DF">
      <w:pPr>
        <w:pStyle w:val="NoSpacing"/>
        <w:rPr>
          <w:rFonts w:ascii="Arial" w:hAnsi="Arial" w:cs="Arial"/>
          <w:b/>
          <w:color w:val="FF0000"/>
        </w:rPr>
      </w:pPr>
    </w:p>
    <w:p w:rsidR="005662B6" w:rsidRPr="005662B6" w:rsidRDefault="005662B6" w:rsidP="00B372DF">
      <w:pPr>
        <w:pStyle w:val="NoSpacing"/>
        <w:rPr>
          <w:rFonts w:ascii="Arial" w:hAnsi="Arial" w:cs="Arial"/>
          <w:color w:val="FF0000"/>
        </w:rPr>
      </w:pPr>
    </w:p>
    <w:p w:rsidR="00F26929" w:rsidRPr="005662B6" w:rsidRDefault="00F26929" w:rsidP="00B372DF">
      <w:pPr>
        <w:pStyle w:val="NoSpacing"/>
        <w:rPr>
          <w:rFonts w:ascii="Arial" w:hAnsi="Arial" w:cs="Arial"/>
          <w:color w:val="FF0000"/>
        </w:rPr>
      </w:pPr>
    </w:p>
    <w:p w:rsidR="00737598" w:rsidRPr="005662B6" w:rsidRDefault="00196EEA" w:rsidP="00B372DF">
      <w:pPr>
        <w:pStyle w:val="NoSpacing"/>
        <w:rPr>
          <w:rFonts w:ascii="Arial" w:hAnsi="Arial" w:cs="Arial"/>
          <w:b/>
        </w:rPr>
      </w:pPr>
      <w:r w:rsidRPr="005662B6">
        <w:rPr>
          <w:rFonts w:ascii="Arial" w:hAnsi="Arial" w:cs="Arial"/>
          <w:b/>
        </w:rPr>
        <w:lastRenderedPageBreak/>
        <w:t>PACT Priorities</w:t>
      </w:r>
    </w:p>
    <w:p w:rsidR="004077B2" w:rsidRPr="005662B6" w:rsidRDefault="004077B2" w:rsidP="008544A6">
      <w:pPr>
        <w:pStyle w:val="NoSpacing"/>
        <w:rPr>
          <w:rFonts w:ascii="Arial" w:hAnsi="Arial" w:cs="Arial"/>
          <w:b/>
        </w:rPr>
      </w:pPr>
    </w:p>
    <w:p w:rsidR="00E62E53" w:rsidRPr="005662B6" w:rsidRDefault="00E62E53" w:rsidP="008544A6">
      <w:pPr>
        <w:pStyle w:val="NoSpacing"/>
        <w:rPr>
          <w:rFonts w:ascii="Arial" w:hAnsi="Arial" w:cs="Arial"/>
          <w:b/>
        </w:rPr>
      </w:pPr>
    </w:p>
    <w:p w:rsidR="00E62E53" w:rsidRPr="005662B6" w:rsidRDefault="00E62E53" w:rsidP="00E62E53">
      <w:pPr>
        <w:rPr>
          <w:rFonts w:ascii="Arial" w:hAnsi="Arial" w:cs="Arial"/>
          <w:b/>
          <w:bCs/>
          <w:u w:val="single"/>
        </w:rPr>
      </w:pPr>
      <w:r w:rsidRPr="005662B6">
        <w:rPr>
          <w:rFonts w:ascii="Arial" w:hAnsi="Arial" w:cs="Arial"/>
          <w:b/>
          <w:bCs/>
          <w:u w:val="single"/>
        </w:rPr>
        <w:t>Waterside:</w:t>
      </w:r>
    </w:p>
    <w:p w:rsidR="00E62E53" w:rsidRPr="005662B6" w:rsidRDefault="000519E7" w:rsidP="000519E7">
      <w:pPr>
        <w:pStyle w:val="ListParagraph"/>
        <w:numPr>
          <w:ilvl w:val="0"/>
          <w:numId w:val="3"/>
        </w:numPr>
        <w:spacing w:after="0" w:line="240" w:lineRule="auto"/>
        <w:contextualSpacing w:val="0"/>
        <w:rPr>
          <w:rFonts w:ascii="Arial" w:hAnsi="Arial" w:cs="Arial"/>
        </w:rPr>
      </w:pPr>
      <w:r w:rsidRPr="005662B6">
        <w:rPr>
          <w:rFonts w:ascii="Arial" w:hAnsi="Arial" w:cs="Arial"/>
        </w:rPr>
        <w:t>Shoplifting in Colne town centre and retail parks.</w:t>
      </w:r>
    </w:p>
    <w:p w:rsidR="00483223" w:rsidRPr="005662B6" w:rsidRDefault="00483223"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 xml:space="preserve">Motor cycle nuisance on </w:t>
      </w:r>
      <w:proofErr w:type="spellStart"/>
      <w:r w:rsidRPr="005662B6">
        <w:rPr>
          <w:rFonts w:ascii="Arial" w:hAnsi="Arial" w:cs="Arial"/>
        </w:rPr>
        <w:t>Midgley</w:t>
      </w:r>
      <w:proofErr w:type="spellEnd"/>
      <w:r w:rsidRPr="005662B6">
        <w:rPr>
          <w:rFonts w:ascii="Arial" w:hAnsi="Arial" w:cs="Arial"/>
        </w:rPr>
        <w:t xml:space="preserve"> Street and Blucher Street.</w:t>
      </w:r>
    </w:p>
    <w:p w:rsidR="00483223" w:rsidRPr="005662B6" w:rsidRDefault="00441EC2"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Youths causing anti-social behaviour in the Waterside area.</w:t>
      </w:r>
    </w:p>
    <w:p w:rsidR="00441EC2" w:rsidRPr="005662B6" w:rsidRDefault="00441EC2"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Drug issues at Millennium Green.</w:t>
      </w:r>
    </w:p>
    <w:p w:rsidR="00564157" w:rsidRPr="005662B6" w:rsidRDefault="00564157"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Monitor rough sleepers outside old Blockbusters and the library.</w:t>
      </w:r>
    </w:p>
    <w:p w:rsidR="005771F0" w:rsidRPr="005662B6" w:rsidRDefault="005771F0"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New Market Street speeding vehicles.</w:t>
      </w:r>
    </w:p>
    <w:p w:rsidR="00BE6581" w:rsidRPr="005662B6" w:rsidRDefault="00BE6581" w:rsidP="00483223">
      <w:pPr>
        <w:pStyle w:val="ListParagraph"/>
        <w:numPr>
          <w:ilvl w:val="0"/>
          <w:numId w:val="3"/>
        </w:numPr>
        <w:spacing w:after="0" w:line="240" w:lineRule="auto"/>
        <w:contextualSpacing w:val="0"/>
        <w:rPr>
          <w:rFonts w:ascii="Arial" w:hAnsi="Arial" w:cs="Arial"/>
        </w:rPr>
      </w:pPr>
      <w:r w:rsidRPr="005662B6">
        <w:rPr>
          <w:rFonts w:ascii="Arial" w:hAnsi="Arial" w:cs="Arial"/>
        </w:rPr>
        <w:t>Stone thefts</w:t>
      </w:r>
    </w:p>
    <w:p w:rsidR="000519E7" w:rsidRPr="005662B6" w:rsidRDefault="000519E7" w:rsidP="000519E7">
      <w:pPr>
        <w:spacing w:after="0" w:line="240" w:lineRule="auto"/>
        <w:rPr>
          <w:rFonts w:ascii="Arial" w:hAnsi="Arial" w:cs="Arial"/>
        </w:rPr>
      </w:pPr>
    </w:p>
    <w:p w:rsidR="00E62E53" w:rsidRPr="005662B6" w:rsidRDefault="009F2405" w:rsidP="00E62E53">
      <w:pPr>
        <w:rPr>
          <w:rFonts w:ascii="Arial" w:hAnsi="Arial" w:cs="Arial"/>
          <w:b/>
          <w:bCs/>
          <w:u w:val="single"/>
        </w:rPr>
      </w:pPr>
      <w:proofErr w:type="spellStart"/>
      <w:r w:rsidRPr="005662B6">
        <w:rPr>
          <w:rFonts w:ascii="Arial" w:hAnsi="Arial" w:cs="Arial"/>
          <w:b/>
          <w:bCs/>
          <w:u w:val="single"/>
        </w:rPr>
        <w:t>Horsfi</w:t>
      </w:r>
      <w:r w:rsidR="00E62E53" w:rsidRPr="005662B6">
        <w:rPr>
          <w:rFonts w:ascii="Arial" w:hAnsi="Arial" w:cs="Arial"/>
          <w:b/>
          <w:bCs/>
          <w:u w:val="single"/>
        </w:rPr>
        <w:t>e</w:t>
      </w:r>
      <w:r w:rsidRPr="005662B6">
        <w:rPr>
          <w:rFonts w:ascii="Arial" w:hAnsi="Arial" w:cs="Arial"/>
          <w:b/>
          <w:bCs/>
          <w:u w:val="single"/>
        </w:rPr>
        <w:t>l</w:t>
      </w:r>
      <w:r w:rsidR="00E62E53" w:rsidRPr="005662B6">
        <w:rPr>
          <w:rFonts w:ascii="Arial" w:hAnsi="Arial" w:cs="Arial"/>
          <w:b/>
          <w:bCs/>
          <w:u w:val="single"/>
        </w:rPr>
        <w:t>d</w:t>
      </w:r>
      <w:proofErr w:type="spellEnd"/>
      <w:r w:rsidR="00E62E53" w:rsidRPr="005662B6">
        <w:rPr>
          <w:rFonts w:ascii="Arial" w:hAnsi="Arial" w:cs="Arial"/>
          <w:b/>
          <w:bCs/>
          <w:u w:val="single"/>
        </w:rPr>
        <w:t>:</w:t>
      </w:r>
    </w:p>
    <w:p w:rsidR="00EC65C2" w:rsidRPr="005662B6" w:rsidRDefault="008C1E1E" w:rsidP="00EC65C2">
      <w:pPr>
        <w:pStyle w:val="ListParagraph"/>
        <w:numPr>
          <w:ilvl w:val="0"/>
          <w:numId w:val="4"/>
        </w:numPr>
        <w:spacing w:after="0" w:line="240" w:lineRule="auto"/>
        <w:contextualSpacing w:val="0"/>
        <w:rPr>
          <w:rFonts w:ascii="Arial" w:hAnsi="Arial" w:cs="Arial"/>
        </w:rPr>
      </w:pPr>
      <w:r w:rsidRPr="005662B6">
        <w:rPr>
          <w:rFonts w:ascii="Arial" w:hAnsi="Arial" w:cs="Arial"/>
        </w:rPr>
        <w:t>ASB on King George</w:t>
      </w:r>
      <w:r w:rsidR="00441EC2" w:rsidRPr="005662B6">
        <w:rPr>
          <w:rFonts w:ascii="Arial" w:hAnsi="Arial" w:cs="Arial"/>
        </w:rPr>
        <w:t>’</w:t>
      </w:r>
      <w:r w:rsidRPr="005662B6">
        <w:rPr>
          <w:rFonts w:ascii="Arial" w:hAnsi="Arial" w:cs="Arial"/>
        </w:rPr>
        <w:t>s playing field</w:t>
      </w:r>
      <w:r w:rsidR="00EC65C2" w:rsidRPr="005662B6">
        <w:rPr>
          <w:rFonts w:ascii="Arial" w:hAnsi="Arial" w:cs="Arial"/>
        </w:rPr>
        <w:t>.</w:t>
      </w:r>
    </w:p>
    <w:p w:rsidR="00EC65C2" w:rsidRPr="005662B6" w:rsidRDefault="00441EC2" w:rsidP="00EC65C2">
      <w:pPr>
        <w:pStyle w:val="ListParagraph"/>
        <w:numPr>
          <w:ilvl w:val="0"/>
          <w:numId w:val="4"/>
        </w:numPr>
        <w:spacing w:after="0" w:line="240" w:lineRule="auto"/>
        <w:contextualSpacing w:val="0"/>
        <w:rPr>
          <w:rFonts w:ascii="Arial" w:hAnsi="Arial" w:cs="Arial"/>
        </w:rPr>
      </w:pPr>
      <w:r w:rsidRPr="005662B6">
        <w:rPr>
          <w:rFonts w:ascii="Arial" w:hAnsi="Arial" w:cs="Arial"/>
        </w:rPr>
        <w:t>Youths causing ASB at McDonalds and Sainsbury’s.</w:t>
      </w:r>
    </w:p>
    <w:p w:rsidR="00EC65C2" w:rsidRPr="005662B6" w:rsidRDefault="00EC65C2" w:rsidP="00EC65C2">
      <w:pPr>
        <w:spacing w:after="0" w:line="240" w:lineRule="auto"/>
        <w:rPr>
          <w:rFonts w:ascii="Arial" w:hAnsi="Arial" w:cs="Arial"/>
        </w:rPr>
      </w:pPr>
    </w:p>
    <w:p w:rsidR="00EC65C2" w:rsidRPr="005662B6" w:rsidRDefault="00EC65C2" w:rsidP="00EC65C2">
      <w:pPr>
        <w:spacing w:after="0" w:line="240" w:lineRule="auto"/>
        <w:rPr>
          <w:rFonts w:ascii="Arial" w:hAnsi="Arial" w:cs="Arial"/>
        </w:rPr>
      </w:pPr>
    </w:p>
    <w:p w:rsidR="00E62E53" w:rsidRPr="005662B6" w:rsidRDefault="00E62E53" w:rsidP="00E62E53">
      <w:pPr>
        <w:rPr>
          <w:rFonts w:ascii="Arial" w:hAnsi="Arial" w:cs="Arial"/>
          <w:b/>
          <w:bCs/>
          <w:u w:val="single"/>
        </w:rPr>
      </w:pPr>
      <w:proofErr w:type="spellStart"/>
      <w:r w:rsidRPr="005662B6">
        <w:rPr>
          <w:rFonts w:ascii="Arial" w:hAnsi="Arial" w:cs="Arial"/>
          <w:b/>
          <w:bCs/>
          <w:u w:val="single"/>
        </w:rPr>
        <w:t>Vivary</w:t>
      </w:r>
      <w:proofErr w:type="spellEnd"/>
      <w:r w:rsidRPr="005662B6">
        <w:rPr>
          <w:rFonts w:ascii="Arial" w:hAnsi="Arial" w:cs="Arial"/>
          <w:b/>
          <w:bCs/>
          <w:u w:val="single"/>
        </w:rPr>
        <w:t xml:space="preserve"> Bridge:</w:t>
      </w:r>
    </w:p>
    <w:p w:rsidR="008C1E1E" w:rsidRPr="005662B6" w:rsidRDefault="00441EC2" w:rsidP="008C1E1E">
      <w:pPr>
        <w:pStyle w:val="ListParagraph"/>
        <w:numPr>
          <w:ilvl w:val="0"/>
          <w:numId w:val="5"/>
        </w:numPr>
        <w:spacing w:after="0" w:line="240" w:lineRule="auto"/>
        <w:contextualSpacing w:val="0"/>
        <w:rPr>
          <w:rFonts w:ascii="Arial" w:hAnsi="Arial" w:cs="Arial"/>
        </w:rPr>
      </w:pPr>
      <w:r w:rsidRPr="005662B6">
        <w:rPr>
          <w:rFonts w:ascii="Arial" w:hAnsi="Arial" w:cs="Arial"/>
        </w:rPr>
        <w:t>Shoplifting at TK Max.</w:t>
      </w:r>
    </w:p>
    <w:p w:rsidR="008C1E1E" w:rsidRPr="005662B6" w:rsidRDefault="008C1E1E" w:rsidP="00E62E53">
      <w:pPr>
        <w:rPr>
          <w:rFonts w:ascii="Arial" w:hAnsi="Arial" w:cs="Arial"/>
          <w:b/>
          <w:bCs/>
          <w:u w:val="single"/>
        </w:rPr>
      </w:pPr>
    </w:p>
    <w:p w:rsidR="00E62E53" w:rsidRPr="005662B6" w:rsidRDefault="00E62E53" w:rsidP="00E62E53">
      <w:pPr>
        <w:rPr>
          <w:rFonts w:ascii="Arial" w:hAnsi="Arial" w:cs="Arial"/>
          <w:b/>
          <w:bCs/>
          <w:u w:val="single"/>
        </w:rPr>
      </w:pPr>
      <w:r w:rsidRPr="005662B6">
        <w:rPr>
          <w:rFonts w:ascii="Arial" w:hAnsi="Arial" w:cs="Arial"/>
          <w:b/>
          <w:bCs/>
          <w:u w:val="single"/>
        </w:rPr>
        <w:t>Colne Rural:</w:t>
      </w:r>
    </w:p>
    <w:p w:rsidR="005D7EC3" w:rsidRPr="005662B6" w:rsidRDefault="00441EC2" w:rsidP="00E62E53">
      <w:pPr>
        <w:pStyle w:val="ListParagraph"/>
        <w:numPr>
          <w:ilvl w:val="0"/>
          <w:numId w:val="6"/>
        </w:numPr>
        <w:spacing w:after="0" w:line="240" w:lineRule="auto"/>
        <w:contextualSpacing w:val="0"/>
        <w:rPr>
          <w:rFonts w:ascii="Arial" w:hAnsi="Arial" w:cs="Arial"/>
        </w:rPr>
      </w:pPr>
      <w:r w:rsidRPr="005662B6">
        <w:rPr>
          <w:rFonts w:ascii="Arial" w:hAnsi="Arial" w:cs="Arial"/>
        </w:rPr>
        <w:t>Incidents at Ball Grove Park.</w:t>
      </w:r>
    </w:p>
    <w:p w:rsidR="005D7EC3" w:rsidRPr="005662B6" w:rsidRDefault="005D7EC3" w:rsidP="004F044D">
      <w:pPr>
        <w:pStyle w:val="NoSpacing"/>
        <w:ind w:left="360"/>
        <w:rPr>
          <w:rFonts w:ascii="Arial" w:hAnsi="Arial" w:cs="Arial"/>
          <w:b/>
          <w:color w:val="FF0000"/>
        </w:rPr>
      </w:pPr>
    </w:p>
    <w:p w:rsidR="00096F19" w:rsidRPr="005662B6" w:rsidRDefault="00096F19" w:rsidP="003E0DCF">
      <w:pPr>
        <w:pStyle w:val="NoSpacing"/>
        <w:rPr>
          <w:rFonts w:ascii="Arial" w:hAnsi="Arial" w:cs="Arial"/>
          <w:b/>
          <w:color w:val="FF0000"/>
        </w:rPr>
      </w:pPr>
    </w:p>
    <w:p w:rsidR="00096F19" w:rsidRPr="005662B6" w:rsidRDefault="00096F19" w:rsidP="003E0DCF">
      <w:pPr>
        <w:pStyle w:val="NoSpacing"/>
        <w:rPr>
          <w:rFonts w:ascii="Arial" w:hAnsi="Arial" w:cs="Arial"/>
          <w:b/>
          <w:color w:val="FF0000"/>
        </w:rPr>
      </w:pPr>
    </w:p>
    <w:p w:rsidR="00D85EF8" w:rsidRPr="005662B6" w:rsidRDefault="00D85EF8" w:rsidP="003E0DCF">
      <w:pPr>
        <w:pStyle w:val="NoSpacing"/>
        <w:rPr>
          <w:rFonts w:ascii="Arial" w:hAnsi="Arial" w:cs="Arial"/>
          <w:b/>
          <w:color w:val="FF0000"/>
        </w:rPr>
      </w:pPr>
    </w:p>
    <w:p w:rsidR="007B328D" w:rsidRPr="005662B6" w:rsidRDefault="005771F0" w:rsidP="00241F9B">
      <w:pPr>
        <w:pStyle w:val="NoSpacing"/>
        <w:rPr>
          <w:rFonts w:ascii="Arial" w:hAnsi="Arial" w:cs="Arial"/>
          <w:b/>
        </w:rPr>
      </w:pPr>
      <w:r w:rsidRPr="005662B6">
        <w:rPr>
          <w:rFonts w:ascii="Arial" w:hAnsi="Arial" w:cs="Arial"/>
          <w:b/>
        </w:rPr>
        <w:t>6</w:t>
      </w:r>
      <w:r w:rsidR="00241F9B" w:rsidRPr="005662B6">
        <w:rPr>
          <w:rFonts w:ascii="Arial" w:hAnsi="Arial" w:cs="Arial"/>
          <w:b/>
        </w:rPr>
        <w:t xml:space="preserve">.  </w:t>
      </w:r>
      <w:r w:rsidR="00B372DF" w:rsidRPr="005662B6">
        <w:rPr>
          <w:rFonts w:ascii="Arial" w:hAnsi="Arial" w:cs="Arial"/>
          <w:b/>
        </w:rPr>
        <w:t>Any O</w:t>
      </w:r>
      <w:r w:rsidR="00E479AA" w:rsidRPr="005662B6">
        <w:rPr>
          <w:rFonts w:ascii="Arial" w:hAnsi="Arial" w:cs="Arial"/>
          <w:b/>
        </w:rPr>
        <w:t xml:space="preserve">ther Business </w:t>
      </w:r>
    </w:p>
    <w:p w:rsidR="00B372DF" w:rsidRPr="005662B6" w:rsidRDefault="00B372DF" w:rsidP="00533DE0">
      <w:pPr>
        <w:pStyle w:val="NoSpacing"/>
        <w:rPr>
          <w:rFonts w:ascii="Arial" w:hAnsi="Arial" w:cs="Arial"/>
        </w:rPr>
      </w:pPr>
    </w:p>
    <w:p w:rsidR="005C6AAC" w:rsidRPr="005662B6" w:rsidRDefault="005662B6" w:rsidP="00B141FD">
      <w:pPr>
        <w:pStyle w:val="NoSpacing"/>
        <w:rPr>
          <w:rFonts w:ascii="Arial" w:hAnsi="Arial" w:cs="Arial"/>
        </w:rPr>
      </w:pPr>
      <w:r w:rsidRPr="005662B6">
        <w:rPr>
          <w:rFonts w:ascii="Arial" w:hAnsi="Arial" w:cs="Arial"/>
        </w:rPr>
        <w:t>No other business.</w:t>
      </w:r>
    </w:p>
    <w:p w:rsidR="002C151A" w:rsidRPr="005662B6" w:rsidRDefault="002C151A" w:rsidP="00B141FD">
      <w:pPr>
        <w:pStyle w:val="NoSpacing"/>
        <w:rPr>
          <w:rFonts w:ascii="Arial" w:hAnsi="Arial" w:cs="Arial"/>
          <w:color w:val="FF0000"/>
        </w:rPr>
      </w:pPr>
    </w:p>
    <w:p w:rsidR="00B372DF" w:rsidRPr="005662B6" w:rsidRDefault="00B372DF" w:rsidP="00B141FD">
      <w:pPr>
        <w:pStyle w:val="NoSpacing"/>
        <w:rPr>
          <w:rFonts w:ascii="Arial" w:hAnsi="Arial" w:cs="Arial"/>
          <w:color w:val="FF0000"/>
        </w:rPr>
      </w:pPr>
    </w:p>
    <w:p w:rsidR="00807CCB" w:rsidRPr="005662B6" w:rsidRDefault="00807CCB" w:rsidP="00B141FD">
      <w:pPr>
        <w:pStyle w:val="NoSpacing"/>
        <w:rPr>
          <w:rFonts w:ascii="Arial" w:hAnsi="Arial" w:cs="Arial"/>
          <w:color w:val="FF0000"/>
        </w:rPr>
      </w:pPr>
    </w:p>
    <w:p w:rsidR="00B372DF" w:rsidRPr="005662B6" w:rsidRDefault="005771F0" w:rsidP="00CD31A6">
      <w:pPr>
        <w:pStyle w:val="NoSpacing"/>
        <w:rPr>
          <w:rFonts w:ascii="Arial" w:hAnsi="Arial" w:cs="Arial"/>
          <w:b/>
        </w:rPr>
      </w:pPr>
      <w:r w:rsidRPr="005662B6">
        <w:rPr>
          <w:rFonts w:ascii="Arial" w:hAnsi="Arial" w:cs="Arial"/>
          <w:b/>
        </w:rPr>
        <w:t>7</w:t>
      </w:r>
      <w:r w:rsidR="00CD31A6" w:rsidRPr="005662B6">
        <w:rPr>
          <w:rFonts w:ascii="Arial" w:hAnsi="Arial" w:cs="Arial"/>
          <w:b/>
        </w:rPr>
        <w:t xml:space="preserve">. </w:t>
      </w:r>
      <w:r w:rsidR="00011F9C" w:rsidRPr="005662B6">
        <w:rPr>
          <w:rFonts w:ascii="Arial" w:hAnsi="Arial" w:cs="Arial"/>
          <w:b/>
        </w:rPr>
        <w:t>Date</w:t>
      </w:r>
      <w:r w:rsidR="005A207C" w:rsidRPr="005662B6">
        <w:rPr>
          <w:rFonts w:ascii="Arial" w:hAnsi="Arial" w:cs="Arial"/>
          <w:b/>
        </w:rPr>
        <w:t xml:space="preserve"> of Next Meeting</w:t>
      </w:r>
      <w:r w:rsidR="00B372DF" w:rsidRPr="005662B6">
        <w:rPr>
          <w:rFonts w:ascii="Arial" w:hAnsi="Arial" w:cs="Arial"/>
          <w:b/>
        </w:rPr>
        <w:t>:</w:t>
      </w:r>
    </w:p>
    <w:p w:rsidR="00B372DF" w:rsidRPr="005662B6" w:rsidRDefault="00B372DF" w:rsidP="00B141FD">
      <w:pPr>
        <w:pStyle w:val="NoSpacing"/>
        <w:rPr>
          <w:rFonts w:ascii="Arial" w:hAnsi="Arial" w:cs="Arial"/>
        </w:rPr>
      </w:pPr>
    </w:p>
    <w:p w:rsidR="00B372DF" w:rsidRPr="005662B6" w:rsidRDefault="0022596A" w:rsidP="00B469CF">
      <w:pPr>
        <w:pStyle w:val="NoSpacing"/>
        <w:numPr>
          <w:ilvl w:val="0"/>
          <w:numId w:val="2"/>
        </w:numPr>
        <w:rPr>
          <w:rFonts w:ascii="Arial" w:hAnsi="Arial" w:cs="Arial"/>
          <w:b/>
        </w:rPr>
      </w:pPr>
      <w:r w:rsidRPr="005662B6">
        <w:rPr>
          <w:rFonts w:ascii="Arial" w:hAnsi="Arial" w:cs="Arial"/>
        </w:rPr>
        <w:t xml:space="preserve">Thursday, </w:t>
      </w:r>
      <w:r w:rsidR="005C6AAC" w:rsidRPr="005662B6">
        <w:rPr>
          <w:rFonts w:ascii="Arial" w:hAnsi="Arial" w:cs="Arial"/>
        </w:rPr>
        <w:t>07</w:t>
      </w:r>
      <w:r w:rsidR="009F2405" w:rsidRPr="005662B6">
        <w:rPr>
          <w:rFonts w:ascii="Arial" w:hAnsi="Arial" w:cs="Arial"/>
          <w:vertAlign w:val="superscript"/>
        </w:rPr>
        <w:t>th</w:t>
      </w:r>
      <w:r w:rsidR="00D747C0" w:rsidRPr="005662B6">
        <w:rPr>
          <w:rFonts w:ascii="Arial" w:hAnsi="Arial" w:cs="Arial"/>
        </w:rPr>
        <w:t xml:space="preserve"> </w:t>
      </w:r>
      <w:r w:rsidR="005662B6" w:rsidRPr="005662B6">
        <w:rPr>
          <w:rFonts w:ascii="Arial" w:hAnsi="Arial" w:cs="Arial"/>
        </w:rPr>
        <w:t>February 2019</w:t>
      </w:r>
    </w:p>
    <w:p w:rsidR="00B372DF" w:rsidRPr="005662B6" w:rsidRDefault="00B372DF" w:rsidP="00B372DF">
      <w:pPr>
        <w:pStyle w:val="NoSpacing"/>
        <w:rPr>
          <w:rFonts w:ascii="Arial" w:hAnsi="Arial" w:cs="Arial"/>
        </w:rPr>
      </w:pPr>
    </w:p>
    <w:p w:rsidR="0073718F" w:rsidRPr="005662B6" w:rsidRDefault="007138F6" w:rsidP="00F26929">
      <w:pPr>
        <w:pStyle w:val="NoSpacing"/>
        <w:ind w:left="360"/>
        <w:rPr>
          <w:rFonts w:ascii="Arial" w:hAnsi="Arial" w:cs="Arial"/>
        </w:rPr>
      </w:pPr>
      <w:r w:rsidRPr="005662B6">
        <w:rPr>
          <w:rFonts w:ascii="Arial" w:hAnsi="Arial" w:cs="Arial"/>
        </w:rPr>
        <w:t>Commencing at 5.30</w:t>
      </w:r>
      <w:r w:rsidR="00B372DF" w:rsidRPr="005662B6">
        <w:rPr>
          <w:rFonts w:ascii="Arial" w:hAnsi="Arial" w:cs="Arial"/>
        </w:rPr>
        <w:t xml:space="preserve"> p.m. in the Council Chamber, Colne Town Hall</w:t>
      </w:r>
    </w:p>
    <w:sectPr w:rsidR="0073718F" w:rsidRPr="005662B6"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FA" w:rsidRDefault="00010EFA" w:rsidP="00241F9B">
      <w:pPr>
        <w:spacing w:after="0" w:line="240" w:lineRule="auto"/>
      </w:pPr>
      <w:r>
        <w:separator/>
      </w:r>
    </w:p>
  </w:endnote>
  <w:endnote w:type="continuationSeparator" w:id="0">
    <w:p w:rsidR="00010EFA" w:rsidRDefault="00010EFA"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6078AB">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FA" w:rsidRDefault="00010EFA" w:rsidP="00241F9B">
      <w:pPr>
        <w:spacing w:after="0" w:line="240" w:lineRule="auto"/>
      </w:pPr>
      <w:r>
        <w:separator/>
      </w:r>
    </w:p>
  </w:footnote>
  <w:footnote w:type="continuationSeparator" w:id="0">
    <w:p w:rsidR="00010EFA" w:rsidRDefault="00010EFA"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95D5B47"/>
    <w:multiLevelType w:val="hybridMultilevel"/>
    <w:tmpl w:val="E3D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0EF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2211"/>
    <w:rsid w:val="001257B2"/>
    <w:rsid w:val="001272F4"/>
    <w:rsid w:val="00131990"/>
    <w:rsid w:val="00134B62"/>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91ED2"/>
    <w:rsid w:val="00192AB1"/>
    <w:rsid w:val="00193B10"/>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5191"/>
    <w:rsid w:val="002B5218"/>
    <w:rsid w:val="002C08F3"/>
    <w:rsid w:val="002C151A"/>
    <w:rsid w:val="002D465B"/>
    <w:rsid w:val="002D4B69"/>
    <w:rsid w:val="002D703E"/>
    <w:rsid w:val="002E1513"/>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50164"/>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4E03"/>
    <w:rsid w:val="003B7272"/>
    <w:rsid w:val="003B79A0"/>
    <w:rsid w:val="003C4A8F"/>
    <w:rsid w:val="003C52B1"/>
    <w:rsid w:val="003D36FC"/>
    <w:rsid w:val="003D3F7E"/>
    <w:rsid w:val="003D49E3"/>
    <w:rsid w:val="003D6A2E"/>
    <w:rsid w:val="003D7AE8"/>
    <w:rsid w:val="003E0DCF"/>
    <w:rsid w:val="003F26CC"/>
    <w:rsid w:val="003F4336"/>
    <w:rsid w:val="003F4EBE"/>
    <w:rsid w:val="003F78D6"/>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2951"/>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FFA"/>
    <w:rsid w:val="00516439"/>
    <w:rsid w:val="00517395"/>
    <w:rsid w:val="005223A3"/>
    <w:rsid w:val="00525D3B"/>
    <w:rsid w:val="005322A8"/>
    <w:rsid w:val="00532ADD"/>
    <w:rsid w:val="00533DE0"/>
    <w:rsid w:val="00534CA5"/>
    <w:rsid w:val="005371E9"/>
    <w:rsid w:val="00541B19"/>
    <w:rsid w:val="0054299D"/>
    <w:rsid w:val="00543067"/>
    <w:rsid w:val="0055299B"/>
    <w:rsid w:val="00554011"/>
    <w:rsid w:val="005555D5"/>
    <w:rsid w:val="00563CB4"/>
    <w:rsid w:val="00563EAF"/>
    <w:rsid w:val="00564157"/>
    <w:rsid w:val="00564694"/>
    <w:rsid w:val="00566262"/>
    <w:rsid w:val="005662B6"/>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078AB"/>
    <w:rsid w:val="006158B6"/>
    <w:rsid w:val="00620BDC"/>
    <w:rsid w:val="00621CBB"/>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E9F"/>
    <w:rsid w:val="00692BA0"/>
    <w:rsid w:val="00693062"/>
    <w:rsid w:val="00694694"/>
    <w:rsid w:val="00694BC5"/>
    <w:rsid w:val="006A24B9"/>
    <w:rsid w:val="006A3068"/>
    <w:rsid w:val="006A6761"/>
    <w:rsid w:val="006B2FD6"/>
    <w:rsid w:val="006B7E78"/>
    <w:rsid w:val="006C1AC6"/>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4FA4"/>
    <w:rsid w:val="007F65D4"/>
    <w:rsid w:val="00801519"/>
    <w:rsid w:val="008017AE"/>
    <w:rsid w:val="00804F2C"/>
    <w:rsid w:val="00805E18"/>
    <w:rsid w:val="00806D3B"/>
    <w:rsid w:val="00807043"/>
    <w:rsid w:val="00807CCB"/>
    <w:rsid w:val="00811D2E"/>
    <w:rsid w:val="00816764"/>
    <w:rsid w:val="008205CF"/>
    <w:rsid w:val="00821BAC"/>
    <w:rsid w:val="00822304"/>
    <w:rsid w:val="008224AF"/>
    <w:rsid w:val="00835C65"/>
    <w:rsid w:val="00835E14"/>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C152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2785"/>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2EF6"/>
    <w:rsid w:val="00A37446"/>
    <w:rsid w:val="00A37997"/>
    <w:rsid w:val="00A44834"/>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4A11"/>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69FB"/>
    <w:rsid w:val="00B579D0"/>
    <w:rsid w:val="00B73F9B"/>
    <w:rsid w:val="00B75B3C"/>
    <w:rsid w:val="00B847AE"/>
    <w:rsid w:val="00B85BF8"/>
    <w:rsid w:val="00B86373"/>
    <w:rsid w:val="00B87D34"/>
    <w:rsid w:val="00B969B7"/>
    <w:rsid w:val="00BA2AEB"/>
    <w:rsid w:val="00BA4338"/>
    <w:rsid w:val="00BA55FB"/>
    <w:rsid w:val="00BA6913"/>
    <w:rsid w:val="00BA73F5"/>
    <w:rsid w:val="00BB1349"/>
    <w:rsid w:val="00BB4B68"/>
    <w:rsid w:val="00BB5D19"/>
    <w:rsid w:val="00BB6DE0"/>
    <w:rsid w:val="00BD00DB"/>
    <w:rsid w:val="00BD3DB5"/>
    <w:rsid w:val="00BE0479"/>
    <w:rsid w:val="00BE5CC1"/>
    <w:rsid w:val="00BE6581"/>
    <w:rsid w:val="00BF34A3"/>
    <w:rsid w:val="00BF420B"/>
    <w:rsid w:val="00BF6009"/>
    <w:rsid w:val="00BF67C7"/>
    <w:rsid w:val="00C00776"/>
    <w:rsid w:val="00C011AD"/>
    <w:rsid w:val="00C01CA2"/>
    <w:rsid w:val="00C03FE0"/>
    <w:rsid w:val="00C04760"/>
    <w:rsid w:val="00C0606D"/>
    <w:rsid w:val="00C067B7"/>
    <w:rsid w:val="00C22293"/>
    <w:rsid w:val="00C24913"/>
    <w:rsid w:val="00C25221"/>
    <w:rsid w:val="00C26E94"/>
    <w:rsid w:val="00C27411"/>
    <w:rsid w:val="00C31D51"/>
    <w:rsid w:val="00C33C6D"/>
    <w:rsid w:val="00C41DA0"/>
    <w:rsid w:val="00C42482"/>
    <w:rsid w:val="00C46B65"/>
    <w:rsid w:val="00C4761D"/>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31A6"/>
    <w:rsid w:val="00CD3CD3"/>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27585"/>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69D8"/>
    <w:rsid w:val="00F87C13"/>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uiPriority w:val="99"/>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uiPriority w:val="99"/>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8D1C-A755-45F4-812F-28361F07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377</cp:revision>
  <cp:lastPrinted>2017-05-12T11:59:00Z</cp:lastPrinted>
  <dcterms:created xsi:type="dcterms:W3CDTF">2017-12-08T09:57:00Z</dcterms:created>
  <dcterms:modified xsi:type="dcterms:W3CDTF">2019-01-11T11:25:00Z</dcterms:modified>
</cp:coreProperties>
</file>