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7A6887" w:rsidRDefault="00E479AA" w:rsidP="0032508D">
      <w:pPr>
        <w:spacing w:after="0" w:line="240" w:lineRule="auto"/>
        <w:jc w:val="center"/>
        <w:rPr>
          <w:rFonts w:ascii="Arial" w:hAnsi="Arial" w:cs="Arial"/>
          <w:b/>
        </w:rPr>
      </w:pPr>
      <w:r w:rsidRPr="007A6887">
        <w:rPr>
          <w:rFonts w:ascii="Arial" w:hAnsi="Arial" w:cs="Arial"/>
          <w:b/>
        </w:rPr>
        <w:t>Minutes of a Meeting of the Colne and District Working Group of the</w:t>
      </w:r>
    </w:p>
    <w:p w:rsidR="00E479AA" w:rsidRPr="007A6887" w:rsidRDefault="00FA7EE6" w:rsidP="0032508D">
      <w:pPr>
        <w:spacing w:after="0" w:line="240" w:lineRule="auto"/>
        <w:jc w:val="center"/>
        <w:rPr>
          <w:rFonts w:ascii="Arial" w:hAnsi="Arial" w:cs="Arial"/>
          <w:b/>
        </w:rPr>
      </w:pPr>
      <w:r w:rsidRPr="007A6887">
        <w:rPr>
          <w:rFonts w:ascii="Arial" w:hAnsi="Arial" w:cs="Arial"/>
          <w:b/>
        </w:rPr>
        <w:t>Colne</w:t>
      </w:r>
      <w:r w:rsidR="00E479AA" w:rsidRPr="007A6887">
        <w:rPr>
          <w:rFonts w:ascii="Arial" w:hAnsi="Arial" w:cs="Arial"/>
          <w:b/>
        </w:rPr>
        <w:t xml:space="preserve"> Community Safety Partnership</w:t>
      </w:r>
      <w:r w:rsidR="0032508D" w:rsidRPr="007A6887">
        <w:rPr>
          <w:rFonts w:ascii="Arial" w:hAnsi="Arial" w:cs="Arial"/>
          <w:b/>
        </w:rPr>
        <w:t xml:space="preserve"> h</w:t>
      </w:r>
      <w:r w:rsidR="00E479AA" w:rsidRPr="007A6887">
        <w:rPr>
          <w:rFonts w:ascii="Arial" w:hAnsi="Arial" w:cs="Arial"/>
          <w:b/>
        </w:rPr>
        <w:t>eld at Colne Town Hall</w:t>
      </w:r>
      <w:r w:rsidR="0032508D" w:rsidRPr="007A6887">
        <w:rPr>
          <w:rFonts w:ascii="Arial" w:hAnsi="Arial" w:cs="Arial"/>
          <w:b/>
        </w:rPr>
        <w:t xml:space="preserve"> on </w:t>
      </w:r>
      <w:r w:rsidR="007A6887" w:rsidRPr="007A6887">
        <w:rPr>
          <w:rFonts w:ascii="Arial" w:hAnsi="Arial" w:cs="Arial"/>
          <w:b/>
        </w:rPr>
        <w:t>08</w:t>
      </w:r>
      <w:r w:rsidR="00965B77" w:rsidRPr="007A6887">
        <w:rPr>
          <w:rFonts w:ascii="Arial" w:hAnsi="Arial" w:cs="Arial"/>
          <w:b/>
          <w:vertAlign w:val="superscript"/>
        </w:rPr>
        <w:t>th</w:t>
      </w:r>
      <w:r w:rsidR="007F1DAC" w:rsidRPr="007A6887">
        <w:rPr>
          <w:rFonts w:ascii="Arial" w:hAnsi="Arial" w:cs="Arial"/>
          <w:b/>
        </w:rPr>
        <w:t xml:space="preserve"> </w:t>
      </w:r>
      <w:r w:rsidR="007A6887" w:rsidRPr="007A6887">
        <w:rPr>
          <w:rFonts w:ascii="Arial" w:hAnsi="Arial" w:cs="Arial"/>
          <w:b/>
        </w:rPr>
        <w:t>February</w:t>
      </w:r>
      <w:r w:rsidR="00241F9B" w:rsidRPr="007A6887">
        <w:rPr>
          <w:rFonts w:ascii="Arial" w:hAnsi="Arial" w:cs="Arial"/>
          <w:b/>
        </w:rPr>
        <w:t>,</w:t>
      </w:r>
      <w:r w:rsidR="0032508D" w:rsidRPr="007A6887">
        <w:rPr>
          <w:rFonts w:ascii="Arial" w:hAnsi="Arial" w:cs="Arial"/>
          <w:b/>
        </w:rPr>
        <w:t xml:space="preserve"> </w:t>
      </w:r>
      <w:r w:rsidR="00083A07" w:rsidRPr="007A6887">
        <w:rPr>
          <w:rFonts w:ascii="Arial" w:hAnsi="Arial" w:cs="Arial"/>
          <w:b/>
        </w:rPr>
        <w:t>2018</w:t>
      </w:r>
      <w:r w:rsidR="00E479AA" w:rsidRPr="007A6887">
        <w:rPr>
          <w:rFonts w:ascii="Arial" w:hAnsi="Arial" w:cs="Arial"/>
          <w:b/>
        </w:rPr>
        <w:t xml:space="preserve"> </w:t>
      </w:r>
    </w:p>
    <w:p w:rsidR="0032508D" w:rsidRPr="007A6887" w:rsidRDefault="0032508D" w:rsidP="00F6490F">
      <w:pPr>
        <w:jc w:val="center"/>
        <w:rPr>
          <w:rFonts w:ascii="Arial" w:hAnsi="Arial" w:cs="Arial"/>
          <w:b/>
          <w:color w:val="FF0000"/>
        </w:rPr>
      </w:pPr>
    </w:p>
    <w:p w:rsidR="00E479AA" w:rsidRPr="005E1562" w:rsidRDefault="00E479AA" w:rsidP="0032508D">
      <w:pPr>
        <w:spacing w:after="0" w:line="240" w:lineRule="auto"/>
        <w:jc w:val="center"/>
        <w:rPr>
          <w:rFonts w:ascii="Arial" w:hAnsi="Arial" w:cs="Arial"/>
          <w:b/>
        </w:rPr>
      </w:pPr>
      <w:r w:rsidRPr="005E1562">
        <w:rPr>
          <w:rFonts w:ascii="Arial" w:hAnsi="Arial" w:cs="Arial"/>
          <w:b/>
        </w:rPr>
        <w:t>PRESENT</w:t>
      </w:r>
    </w:p>
    <w:p w:rsidR="00E479AA" w:rsidRPr="005E1562" w:rsidRDefault="0022596A" w:rsidP="0032508D">
      <w:pPr>
        <w:spacing w:after="0" w:line="240" w:lineRule="auto"/>
        <w:jc w:val="center"/>
        <w:rPr>
          <w:rFonts w:ascii="Arial" w:hAnsi="Arial" w:cs="Arial"/>
          <w:b/>
        </w:rPr>
      </w:pPr>
      <w:r w:rsidRPr="005E1562">
        <w:rPr>
          <w:rFonts w:ascii="Arial" w:hAnsi="Arial" w:cs="Arial"/>
        </w:rPr>
        <w:t>Jerry Stanford</w:t>
      </w:r>
      <w:r w:rsidR="00E479AA" w:rsidRPr="005E1562">
        <w:rPr>
          <w:rFonts w:ascii="Arial" w:hAnsi="Arial" w:cs="Arial"/>
        </w:rPr>
        <w:t xml:space="preserve"> – in the Chair</w:t>
      </w:r>
    </w:p>
    <w:p w:rsidR="0032508D" w:rsidRPr="007A6887" w:rsidRDefault="0032508D" w:rsidP="003A76EA">
      <w:pPr>
        <w:spacing w:after="0" w:line="240" w:lineRule="auto"/>
        <w:rPr>
          <w:rFonts w:ascii="Arial" w:hAnsi="Arial" w:cs="Arial"/>
          <w:color w:val="FF0000"/>
        </w:rPr>
      </w:pPr>
    </w:p>
    <w:p w:rsidR="007E1BD5" w:rsidRPr="005E1562" w:rsidRDefault="005E1562" w:rsidP="003A76EA">
      <w:pPr>
        <w:spacing w:after="0" w:line="240" w:lineRule="auto"/>
        <w:rPr>
          <w:rFonts w:ascii="Arial" w:hAnsi="Arial" w:cs="Arial"/>
        </w:rPr>
      </w:pPr>
      <w:r w:rsidRPr="005E1562">
        <w:rPr>
          <w:rFonts w:ascii="Arial" w:hAnsi="Arial" w:cs="Arial"/>
        </w:rPr>
        <w:t>Jim Smart</w:t>
      </w:r>
      <w:r w:rsidRPr="005E1562">
        <w:rPr>
          <w:rFonts w:ascii="Arial" w:hAnsi="Arial" w:cs="Arial"/>
        </w:rPr>
        <w:tab/>
      </w:r>
      <w:r w:rsidR="007E1BD5" w:rsidRPr="005E1562">
        <w:rPr>
          <w:rFonts w:ascii="Arial" w:hAnsi="Arial" w:cs="Arial"/>
        </w:rPr>
        <w:tab/>
      </w:r>
      <w:r w:rsidR="007E1BD5" w:rsidRPr="005E1562">
        <w:rPr>
          <w:rFonts w:ascii="Arial" w:hAnsi="Arial" w:cs="Arial"/>
        </w:rPr>
        <w:tab/>
      </w:r>
      <w:r w:rsidR="007E1BD5" w:rsidRPr="005E1562">
        <w:rPr>
          <w:rFonts w:ascii="Arial" w:hAnsi="Arial" w:cs="Arial"/>
        </w:rPr>
        <w:tab/>
      </w:r>
      <w:r w:rsidRPr="005E1562">
        <w:rPr>
          <w:rFonts w:ascii="Arial" w:hAnsi="Arial" w:cs="Arial"/>
        </w:rPr>
        <w:t>North Valley Residents Association</w:t>
      </w:r>
    </w:p>
    <w:p w:rsidR="00951139" w:rsidRPr="005E1562" w:rsidRDefault="005E1562" w:rsidP="00951139">
      <w:pPr>
        <w:spacing w:after="0" w:line="240" w:lineRule="auto"/>
        <w:rPr>
          <w:rFonts w:ascii="Arial" w:hAnsi="Arial" w:cs="Arial"/>
        </w:rPr>
      </w:pPr>
      <w:r w:rsidRPr="005E1562">
        <w:rPr>
          <w:rFonts w:ascii="Arial" w:hAnsi="Arial" w:cs="Arial"/>
        </w:rPr>
        <w:t>Yvonne M May</w:t>
      </w:r>
      <w:r w:rsidR="00483223" w:rsidRPr="005E1562">
        <w:rPr>
          <w:rFonts w:ascii="Arial" w:hAnsi="Arial" w:cs="Arial"/>
        </w:rPr>
        <w:tab/>
      </w:r>
      <w:r w:rsidR="00951139" w:rsidRPr="005E1562">
        <w:rPr>
          <w:rFonts w:ascii="Arial" w:hAnsi="Arial" w:cs="Arial"/>
        </w:rPr>
        <w:tab/>
      </w:r>
      <w:r w:rsidR="00951139" w:rsidRPr="005E1562">
        <w:rPr>
          <w:rFonts w:ascii="Arial" w:hAnsi="Arial" w:cs="Arial"/>
        </w:rPr>
        <w:tab/>
      </w:r>
      <w:r w:rsidRPr="005E1562">
        <w:rPr>
          <w:rFonts w:ascii="Arial" w:hAnsi="Arial" w:cs="Arial"/>
        </w:rPr>
        <w:t xml:space="preserve">Waterside </w:t>
      </w:r>
      <w:r w:rsidR="00483223" w:rsidRPr="005E1562">
        <w:rPr>
          <w:rFonts w:ascii="Arial" w:hAnsi="Arial" w:cs="Arial"/>
        </w:rPr>
        <w:t>Resident</w:t>
      </w:r>
    </w:p>
    <w:p w:rsidR="00196C5E" w:rsidRPr="005E1562" w:rsidRDefault="008E2280" w:rsidP="003A76EA">
      <w:pPr>
        <w:spacing w:after="0" w:line="240" w:lineRule="auto"/>
        <w:rPr>
          <w:rFonts w:ascii="Arial" w:hAnsi="Arial" w:cs="Arial"/>
        </w:rPr>
      </w:pPr>
      <w:r w:rsidRPr="005E1562">
        <w:rPr>
          <w:rFonts w:ascii="Arial" w:hAnsi="Arial" w:cs="Arial"/>
        </w:rPr>
        <w:t>Sue Bryant-</w:t>
      </w:r>
      <w:proofErr w:type="spellStart"/>
      <w:r w:rsidRPr="005E1562">
        <w:rPr>
          <w:rFonts w:ascii="Arial" w:hAnsi="Arial" w:cs="Arial"/>
        </w:rPr>
        <w:t>Sharples</w:t>
      </w:r>
      <w:proofErr w:type="spellEnd"/>
      <w:r w:rsidR="00443C53" w:rsidRPr="005E1562">
        <w:rPr>
          <w:rFonts w:ascii="Arial" w:hAnsi="Arial" w:cs="Arial"/>
        </w:rPr>
        <w:tab/>
      </w:r>
      <w:r w:rsidR="00443C53" w:rsidRPr="005E1562">
        <w:rPr>
          <w:rFonts w:ascii="Arial" w:hAnsi="Arial" w:cs="Arial"/>
        </w:rPr>
        <w:tab/>
      </w:r>
      <w:r w:rsidR="00443C53" w:rsidRPr="005E1562">
        <w:rPr>
          <w:rFonts w:ascii="Arial" w:hAnsi="Arial" w:cs="Arial"/>
        </w:rPr>
        <w:tab/>
      </w:r>
      <w:r w:rsidRPr="005E1562">
        <w:rPr>
          <w:rFonts w:ascii="Arial" w:hAnsi="Arial" w:cs="Arial"/>
        </w:rPr>
        <w:t>WNAG</w:t>
      </w:r>
    </w:p>
    <w:p w:rsidR="00083A07" w:rsidRPr="005E1562" w:rsidRDefault="00083A07" w:rsidP="003A76EA">
      <w:pPr>
        <w:spacing w:after="0" w:line="240" w:lineRule="auto"/>
        <w:rPr>
          <w:rFonts w:ascii="Arial" w:hAnsi="Arial" w:cs="Arial"/>
        </w:rPr>
      </w:pPr>
      <w:r w:rsidRPr="005E1562">
        <w:rPr>
          <w:rFonts w:ascii="Arial" w:hAnsi="Arial" w:cs="Arial"/>
        </w:rPr>
        <w:t>Roger Whitehead</w:t>
      </w:r>
      <w:r w:rsidRPr="005E1562">
        <w:rPr>
          <w:rFonts w:ascii="Arial" w:hAnsi="Arial" w:cs="Arial"/>
        </w:rPr>
        <w:tab/>
      </w:r>
      <w:r w:rsidRPr="005E1562">
        <w:rPr>
          <w:rFonts w:ascii="Arial" w:hAnsi="Arial" w:cs="Arial"/>
        </w:rPr>
        <w:tab/>
      </w:r>
      <w:r w:rsidRPr="005E1562">
        <w:rPr>
          <w:rFonts w:ascii="Arial" w:hAnsi="Arial" w:cs="Arial"/>
        </w:rPr>
        <w:tab/>
        <w:t>WNAG</w:t>
      </w:r>
    </w:p>
    <w:p w:rsidR="00083A07" w:rsidRPr="005E1562" w:rsidRDefault="00083A07" w:rsidP="003A76EA">
      <w:pPr>
        <w:spacing w:after="0" w:line="240" w:lineRule="auto"/>
        <w:rPr>
          <w:rFonts w:ascii="Arial" w:hAnsi="Arial" w:cs="Arial"/>
        </w:rPr>
      </w:pPr>
      <w:r w:rsidRPr="005E1562">
        <w:rPr>
          <w:rFonts w:ascii="Arial" w:hAnsi="Arial" w:cs="Arial"/>
        </w:rPr>
        <w:t xml:space="preserve">David </w:t>
      </w:r>
      <w:proofErr w:type="spellStart"/>
      <w:r w:rsidRPr="005E1562">
        <w:rPr>
          <w:rFonts w:ascii="Arial" w:hAnsi="Arial" w:cs="Arial"/>
        </w:rPr>
        <w:t>Foat</w:t>
      </w:r>
      <w:proofErr w:type="spellEnd"/>
      <w:r w:rsidRPr="005E1562">
        <w:rPr>
          <w:rFonts w:ascii="Arial" w:hAnsi="Arial" w:cs="Arial"/>
        </w:rPr>
        <w:tab/>
      </w:r>
      <w:r w:rsidRPr="005E1562">
        <w:rPr>
          <w:rFonts w:ascii="Arial" w:hAnsi="Arial" w:cs="Arial"/>
        </w:rPr>
        <w:tab/>
      </w:r>
      <w:r w:rsidRPr="005E1562">
        <w:rPr>
          <w:rFonts w:ascii="Arial" w:hAnsi="Arial" w:cs="Arial"/>
        </w:rPr>
        <w:tab/>
      </w:r>
      <w:r w:rsidRPr="005E1562">
        <w:rPr>
          <w:rFonts w:ascii="Arial" w:hAnsi="Arial" w:cs="Arial"/>
        </w:rPr>
        <w:tab/>
      </w:r>
      <w:proofErr w:type="spellStart"/>
      <w:r w:rsidRPr="005E1562">
        <w:rPr>
          <w:rFonts w:ascii="Arial" w:hAnsi="Arial" w:cs="Arial"/>
        </w:rPr>
        <w:t>Horsfield</w:t>
      </w:r>
      <w:proofErr w:type="spellEnd"/>
      <w:r w:rsidRPr="005E1562">
        <w:rPr>
          <w:rFonts w:ascii="Arial" w:hAnsi="Arial" w:cs="Arial"/>
        </w:rPr>
        <w:t xml:space="preserve"> Resident</w:t>
      </w:r>
    </w:p>
    <w:p w:rsidR="00083A07" w:rsidRPr="005E1562" w:rsidRDefault="00F41792" w:rsidP="003A76EA">
      <w:pPr>
        <w:spacing w:after="0" w:line="240" w:lineRule="auto"/>
        <w:rPr>
          <w:rFonts w:ascii="Arial" w:hAnsi="Arial" w:cs="Arial"/>
        </w:rPr>
      </w:pPr>
      <w:r w:rsidRPr="005E1562">
        <w:rPr>
          <w:rFonts w:ascii="Arial" w:hAnsi="Arial" w:cs="Arial"/>
        </w:rPr>
        <w:t>Kevin McNulty</w:t>
      </w:r>
      <w:r w:rsidRPr="005E1562">
        <w:rPr>
          <w:rFonts w:ascii="Arial" w:hAnsi="Arial" w:cs="Arial"/>
        </w:rPr>
        <w:tab/>
      </w:r>
      <w:r w:rsidRPr="005E1562">
        <w:rPr>
          <w:rFonts w:ascii="Arial" w:hAnsi="Arial" w:cs="Arial"/>
        </w:rPr>
        <w:tab/>
      </w:r>
      <w:r w:rsidRPr="005E1562">
        <w:rPr>
          <w:rFonts w:ascii="Arial" w:hAnsi="Arial" w:cs="Arial"/>
        </w:rPr>
        <w:tab/>
      </w:r>
      <w:r w:rsidRPr="005E1562">
        <w:rPr>
          <w:rFonts w:ascii="Arial" w:hAnsi="Arial" w:cs="Arial"/>
        </w:rPr>
        <w:tab/>
      </w:r>
      <w:proofErr w:type="spellStart"/>
      <w:r w:rsidRPr="005E1562">
        <w:rPr>
          <w:rFonts w:ascii="Arial" w:hAnsi="Arial" w:cs="Arial"/>
        </w:rPr>
        <w:t>Horsfield</w:t>
      </w:r>
      <w:proofErr w:type="spellEnd"/>
      <w:r w:rsidRPr="005E1562">
        <w:rPr>
          <w:rFonts w:ascii="Arial" w:hAnsi="Arial" w:cs="Arial"/>
        </w:rPr>
        <w:t xml:space="preserve"> Resident &amp;</w:t>
      </w:r>
      <w:r w:rsidR="00083A07" w:rsidRPr="005E1562">
        <w:rPr>
          <w:rFonts w:ascii="Arial" w:hAnsi="Arial" w:cs="Arial"/>
        </w:rPr>
        <w:t xml:space="preserve"> Castle Rd NHW</w:t>
      </w:r>
    </w:p>
    <w:p w:rsidR="00050831" w:rsidRPr="005E1562" w:rsidRDefault="00050831" w:rsidP="00852079">
      <w:pPr>
        <w:spacing w:after="0" w:line="240" w:lineRule="auto"/>
        <w:rPr>
          <w:rFonts w:ascii="Arial" w:hAnsi="Arial" w:cs="Arial"/>
        </w:rPr>
      </w:pPr>
      <w:r w:rsidRPr="005E1562">
        <w:rPr>
          <w:rFonts w:ascii="Arial" w:hAnsi="Arial" w:cs="Arial"/>
        </w:rPr>
        <w:t xml:space="preserve">Councillor </w:t>
      </w:r>
      <w:r w:rsidR="0022596A" w:rsidRPr="005E1562">
        <w:rPr>
          <w:rFonts w:ascii="Arial" w:hAnsi="Arial" w:cs="Arial"/>
        </w:rPr>
        <w:t>David Clegg</w:t>
      </w:r>
      <w:r w:rsidRPr="005E1562">
        <w:rPr>
          <w:rFonts w:ascii="Arial" w:hAnsi="Arial" w:cs="Arial"/>
        </w:rPr>
        <w:tab/>
      </w:r>
      <w:r w:rsidRPr="005E1562">
        <w:rPr>
          <w:rFonts w:ascii="Arial" w:hAnsi="Arial" w:cs="Arial"/>
        </w:rPr>
        <w:tab/>
        <w:t>Pendle Borough Council</w:t>
      </w:r>
    </w:p>
    <w:p w:rsidR="005A6A85" w:rsidRDefault="005A6A85" w:rsidP="005A6A85">
      <w:pPr>
        <w:spacing w:after="0" w:line="240" w:lineRule="auto"/>
        <w:rPr>
          <w:rFonts w:ascii="Arial" w:hAnsi="Arial" w:cs="Arial"/>
        </w:rPr>
      </w:pPr>
      <w:r w:rsidRPr="005E1562">
        <w:rPr>
          <w:rFonts w:ascii="Arial" w:hAnsi="Arial" w:cs="Arial"/>
        </w:rPr>
        <w:t xml:space="preserve">Councillor </w:t>
      </w:r>
      <w:r w:rsidR="00083A07" w:rsidRPr="005E1562">
        <w:rPr>
          <w:rFonts w:ascii="Arial" w:hAnsi="Arial" w:cs="Arial"/>
        </w:rPr>
        <w:t>Sarah Cockburn-Price</w:t>
      </w:r>
      <w:r w:rsidR="00083A07" w:rsidRPr="005E1562">
        <w:rPr>
          <w:rFonts w:ascii="Arial" w:hAnsi="Arial" w:cs="Arial"/>
        </w:rPr>
        <w:tab/>
      </w:r>
      <w:r w:rsidRPr="005E1562">
        <w:rPr>
          <w:rFonts w:ascii="Arial" w:hAnsi="Arial" w:cs="Arial"/>
        </w:rPr>
        <w:t>Pendle Borough Council</w:t>
      </w:r>
    </w:p>
    <w:p w:rsidR="005E1562" w:rsidRDefault="005E1562" w:rsidP="005A6A85">
      <w:pPr>
        <w:spacing w:after="0" w:line="240" w:lineRule="auto"/>
        <w:rPr>
          <w:rFonts w:ascii="Arial" w:hAnsi="Arial" w:cs="Arial"/>
        </w:rPr>
      </w:pPr>
      <w:r>
        <w:rPr>
          <w:rFonts w:ascii="Arial" w:hAnsi="Arial" w:cs="Arial"/>
        </w:rPr>
        <w:t xml:space="preserve">Councillor Margaret </w:t>
      </w:r>
      <w:proofErr w:type="spellStart"/>
      <w:r>
        <w:rPr>
          <w:rFonts w:ascii="Arial" w:hAnsi="Arial" w:cs="Arial"/>
        </w:rPr>
        <w:t>Foxley</w:t>
      </w:r>
      <w:proofErr w:type="spellEnd"/>
      <w:r>
        <w:rPr>
          <w:rFonts w:ascii="Arial" w:hAnsi="Arial" w:cs="Arial"/>
        </w:rPr>
        <w:tab/>
      </w:r>
      <w:r>
        <w:rPr>
          <w:rFonts w:ascii="Arial" w:hAnsi="Arial" w:cs="Arial"/>
        </w:rPr>
        <w:tab/>
        <w:t>Pendle Borough Council</w:t>
      </w:r>
    </w:p>
    <w:p w:rsidR="005E1562" w:rsidRDefault="005E1562" w:rsidP="005A6A85">
      <w:pPr>
        <w:spacing w:after="0" w:line="240" w:lineRule="auto"/>
        <w:rPr>
          <w:rFonts w:ascii="Arial" w:hAnsi="Arial" w:cs="Arial"/>
        </w:rPr>
      </w:pPr>
      <w:r>
        <w:rPr>
          <w:rFonts w:ascii="Arial" w:hAnsi="Arial" w:cs="Arial"/>
        </w:rPr>
        <w:t>Councillor Jonathan Nixon</w:t>
      </w:r>
      <w:r>
        <w:rPr>
          <w:rFonts w:ascii="Arial" w:hAnsi="Arial" w:cs="Arial"/>
        </w:rPr>
        <w:tab/>
      </w:r>
      <w:r>
        <w:rPr>
          <w:rFonts w:ascii="Arial" w:hAnsi="Arial" w:cs="Arial"/>
        </w:rPr>
        <w:tab/>
        <w:t>Pendle Borough Council</w:t>
      </w:r>
    </w:p>
    <w:p w:rsidR="005E1562" w:rsidRPr="005E1562" w:rsidRDefault="005E1562" w:rsidP="005A6A85">
      <w:pPr>
        <w:spacing w:after="0" w:line="240" w:lineRule="auto"/>
        <w:rPr>
          <w:rFonts w:ascii="Arial" w:hAnsi="Arial" w:cs="Arial"/>
        </w:rPr>
      </w:pPr>
      <w:r>
        <w:rPr>
          <w:rFonts w:ascii="Arial" w:hAnsi="Arial" w:cs="Arial"/>
        </w:rPr>
        <w:t>Councillor Tony Greaves</w:t>
      </w:r>
      <w:r>
        <w:rPr>
          <w:rFonts w:ascii="Arial" w:hAnsi="Arial" w:cs="Arial"/>
        </w:rPr>
        <w:tab/>
      </w:r>
      <w:r>
        <w:rPr>
          <w:rFonts w:ascii="Arial" w:hAnsi="Arial" w:cs="Arial"/>
        </w:rPr>
        <w:tab/>
        <w:t>Pendle Borough Council</w:t>
      </w:r>
    </w:p>
    <w:p w:rsidR="00DE726A" w:rsidRPr="005E1562" w:rsidRDefault="00011F9C" w:rsidP="0009388E">
      <w:pPr>
        <w:spacing w:after="0" w:line="240" w:lineRule="auto"/>
        <w:rPr>
          <w:rFonts w:ascii="Arial" w:hAnsi="Arial" w:cs="Arial"/>
        </w:rPr>
      </w:pPr>
      <w:r w:rsidRPr="005E1562">
        <w:rPr>
          <w:rFonts w:ascii="Arial" w:hAnsi="Arial" w:cs="Arial"/>
        </w:rPr>
        <w:t>Nick Harbour</w:t>
      </w:r>
      <w:r w:rsidR="0009388E" w:rsidRPr="005E1562">
        <w:rPr>
          <w:rFonts w:ascii="Arial" w:hAnsi="Arial" w:cs="Arial"/>
        </w:rPr>
        <w:tab/>
      </w:r>
      <w:r w:rsidR="0009388E" w:rsidRPr="005E1562">
        <w:rPr>
          <w:rFonts w:ascii="Arial" w:hAnsi="Arial" w:cs="Arial"/>
        </w:rPr>
        <w:tab/>
      </w:r>
      <w:r w:rsidR="0009388E" w:rsidRPr="005E1562">
        <w:rPr>
          <w:rFonts w:ascii="Arial" w:hAnsi="Arial" w:cs="Arial"/>
        </w:rPr>
        <w:tab/>
      </w:r>
      <w:r w:rsidR="0009388E" w:rsidRPr="005E1562">
        <w:rPr>
          <w:rFonts w:ascii="Arial" w:hAnsi="Arial" w:cs="Arial"/>
        </w:rPr>
        <w:tab/>
      </w:r>
      <w:r w:rsidR="00DE726A" w:rsidRPr="005E1562">
        <w:rPr>
          <w:rFonts w:ascii="Arial" w:hAnsi="Arial" w:cs="Arial"/>
        </w:rPr>
        <w:t>Pendle Borough Council</w:t>
      </w:r>
    </w:p>
    <w:p w:rsidR="005A6A85" w:rsidRPr="005E1562" w:rsidRDefault="005E1562" w:rsidP="0009388E">
      <w:pPr>
        <w:spacing w:after="0" w:line="240" w:lineRule="auto"/>
        <w:rPr>
          <w:rFonts w:ascii="Arial" w:hAnsi="Arial" w:cs="Arial"/>
        </w:rPr>
      </w:pPr>
      <w:r w:rsidRPr="005E1562">
        <w:rPr>
          <w:rFonts w:ascii="Arial" w:hAnsi="Arial" w:cs="Arial"/>
        </w:rPr>
        <w:t xml:space="preserve">Tim </w:t>
      </w:r>
      <w:proofErr w:type="spellStart"/>
      <w:r w:rsidRPr="005E1562">
        <w:rPr>
          <w:rFonts w:ascii="Arial" w:hAnsi="Arial" w:cs="Arial"/>
        </w:rPr>
        <w:t>Hitchen</w:t>
      </w:r>
      <w:proofErr w:type="spellEnd"/>
      <w:r w:rsidR="005A6A85" w:rsidRPr="005E1562">
        <w:rPr>
          <w:rFonts w:ascii="Arial" w:hAnsi="Arial" w:cs="Arial"/>
        </w:rPr>
        <w:tab/>
      </w:r>
      <w:r w:rsidR="005A6A85" w:rsidRPr="005E1562">
        <w:rPr>
          <w:rFonts w:ascii="Arial" w:hAnsi="Arial" w:cs="Arial"/>
        </w:rPr>
        <w:tab/>
      </w:r>
      <w:r w:rsidR="005A6A85" w:rsidRPr="005E1562">
        <w:rPr>
          <w:rFonts w:ascii="Arial" w:hAnsi="Arial" w:cs="Arial"/>
        </w:rPr>
        <w:tab/>
      </w:r>
      <w:r w:rsidR="005A6A85" w:rsidRPr="005E1562">
        <w:rPr>
          <w:rFonts w:ascii="Arial" w:hAnsi="Arial" w:cs="Arial"/>
        </w:rPr>
        <w:tab/>
        <w:t>Police</w:t>
      </w:r>
    </w:p>
    <w:p w:rsidR="00483223" w:rsidRDefault="005E1562" w:rsidP="00483223">
      <w:pPr>
        <w:spacing w:after="0" w:line="240" w:lineRule="auto"/>
        <w:rPr>
          <w:rFonts w:ascii="Arial" w:hAnsi="Arial" w:cs="Arial"/>
        </w:rPr>
      </w:pPr>
      <w:r w:rsidRPr="005E1562">
        <w:rPr>
          <w:rFonts w:ascii="Arial" w:hAnsi="Arial" w:cs="Arial"/>
        </w:rPr>
        <w:t>Ailsa Gill</w:t>
      </w:r>
      <w:r w:rsidR="00483223" w:rsidRPr="005E1562">
        <w:rPr>
          <w:rFonts w:ascii="Arial" w:hAnsi="Arial" w:cs="Arial"/>
        </w:rPr>
        <w:tab/>
      </w:r>
      <w:r w:rsidR="00483223" w:rsidRPr="005E1562">
        <w:rPr>
          <w:rFonts w:ascii="Arial" w:hAnsi="Arial" w:cs="Arial"/>
        </w:rPr>
        <w:tab/>
      </w:r>
      <w:r w:rsidR="00483223" w:rsidRPr="005E1562">
        <w:rPr>
          <w:rFonts w:ascii="Arial" w:hAnsi="Arial" w:cs="Arial"/>
        </w:rPr>
        <w:tab/>
      </w:r>
      <w:r w:rsidR="00483223" w:rsidRPr="005E1562">
        <w:rPr>
          <w:rFonts w:ascii="Arial" w:hAnsi="Arial" w:cs="Arial"/>
        </w:rPr>
        <w:tab/>
        <w:t>Police</w:t>
      </w:r>
    </w:p>
    <w:p w:rsidR="005E1562" w:rsidRDefault="005E1562" w:rsidP="00483223">
      <w:pPr>
        <w:spacing w:after="0" w:line="240" w:lineRule="auto"/>
        <w:rPr>
          <w:rFonts w:ascii="Arial" w:hAnsi="Arial" w:cs="Arial"/>
        </w:rPr>
      </w:pPr>
      <w:r>
        <w:rPr>
          <w:rFonts w:ascii="Arial" w:hAnsi="Arial" w:cs="Arial"/>
        </w:rPr>
        <w:t xml:space="preserve">Karen </w:t>
      </w:r>
      <w:proofErr w:type="spellStart"/>
      <w:r>
        <w:rPr>
          <w:rFonts w:ascii="Arial" w:hAnsi="Arial" w:cs="Arial"/>
        </w:rPr>
        <w:t>Arciniega</w:t>
      </w:r>
      <w:proofErr w:type="spellEnd"/>
      <w:r>
        <w:rPr>
          <w:rFonts w:ascii="Arial" w:hAnsi="Arial" w:cs="Arial"/>
        </w:rPr>
        <w:tab/>
      </w:r>
      <w:r>
        <w:rPr>
          <w:rFonts w:ascii="Arial" w:hAnsi="Arial" w:cs="Arial"/>
        </w:rPr>
        <w:tab/>
      </w:r>
      <w:r>
        <w:rPr>
          <w:rFonts w:ascii="Arial" w:hAnsi="Arial" w:cs="Arial"/>
        </w:rPr>
        <w:tab/>
        <w:t>McDonald</w:t>
      </w:r>
      <w:r w:rsidR="00D118AA">
        <w:rPr>
          <w:rFonts w:ascii="Arial" w:hAnsi="Arial" w:cs="Arial"/>
        </w:rPr>
        <w:t>’</w:t>
      </w:r>
      <w:r>
        <w:rPr>
          <w:rFonts w:ascii="Arial" w:hAnsi="Arial" w:cs="Arial"/>
        </w:rPr>
        <w:t>s</w:t>
      </w:r>
    </w:p>
    <w:p w:rsidR="005E1562" w:rsidRDefault="005E1562" w:rsidP="00483223">
      <w:pPr>
        <w:spacing w:after="0" w:line="240" w:lineRule="auto"/>
        <w:rPr>
          <w:rFonts w:ascii="Arial" w:hAnsi="Arial" w:cs="Arial"/>
        </w:rPr>
      </w:pPr>
      <w:r>
        <w:rPr>
          <w:rFonts w:ascii="Arial" w:hAnsi="Arial" w:cs="Arial"/>
        </w:rPr>
        <w:t>Richard Sanderson</w:t>
      </w:r>
      <w:r>
        <w:rPr>
          <w:rFonts w:ascii="Arial" w:hAnsi="Arial" w:cs="Arial"/>
        </w:rPr>
        <w:tab/>
      </w:r>
      <w:r>
        <w:rPr>
          <w:rFonts w:ascii="Arial" w:hAnsi="Arial" w:cs="Arial"/>
        </w:rPr>
        <w:tab/>
      </w:r>
      <w:r>
        <w:rPr>
          <w:rFonts w:ascii="Arial" w:hAnsi="Arial" w:cs="Arial"/>
        </w:rPr>
        <w:tab/>
        <w:t>Sainsbury</w:t>
      </w:r>
      <w:r w:rsidR="00D118AA">
        <w:rPr>
          <w:rFonts w:ascii="Arial" w:hAnsi="Arial" w:cs="Arial"/>
        </w:rPr>
        <w:t>’</w:t>
      </w:r>
      <w:r>
        <w:rPr>
          <w:rFonts w:ascii="Arial" w:hAnsi="Arial" w:cs="Arial"/>
        </w:rPr>
        <w:t>s</w:t>
      </w:r>
    </w:p>
    <w:p w:rsidR="005E1562" w:rsidRPr="005E1562" w:rsidRDefault="005E1562" w:rsidP="00483223">
      <w:pPr>
        <w:spacing w:after="0" w:line="240" w:lineRule="auto"/>
        <w:rPr>
          <w:rFonts w:ascii="Arial" w:hAnsi="Arial" w:cs="Arial"/>
        </w:rPr>
      </w:pPr>
      <w:r>
        <w:rPr>
          <w:rFonts w:ascii="Arial" w:hAnsi="Arial" w:cs="Arial"/>
        </w:rPr>
        <w:t>Lisa Scully</w:t>
      </w:r>
      <w:r>
        <w:rPr>
          <w:rFonts w:ascii="Arial" w:hAnsi="Arial" w:cs="Arial"/>
        </w:rPr>
        <w:tab/>
      </w:r>
      <w:r>
        <w:rPr>
          <w:rFonts w:ascii="Arial" w:hAnsi="Arial" w:cs="Arial"/>
        </w:rPr>
        <w:tab/>
      </w:r>
      <w:r>
        <w:rPr>
          <w:rFonts w:ascii="Arial" w:hAnsi="Arial" w:cs="Arial"/>
        </w:rPr>
        <w:tab/>
      </w:r>
      <w:r>
        <w:rPr>
          <w:rFonts w:ascii="Arial" w:hAnsi="Arial" w:cs="Arial"/>
        </w:rPr>
        <w:tab/>
        <w:t>Sainsbury</w:t>
      </w:r>
      <w:r w:rsidR="00D118AA">
        <w:rPr>
          <w:rFonts w:ascii="Arial" w:hAnsi="Arial" w:cs="Arial"/>
        </w:rPr>
        <w:t>’</w:t>
      </w:r>
      <w:r>
        <w:rPr>
          <w:rFonts w:ascii="Arial" w:hAnsi="Arial" w:cs="Arial"/>
        </w:rPr>
        <w:t>s</w:t>
      </w:r>
    </w:p>
    <w:p w:rsidR="00483223" w:rsidRPr="007A6887" w:rsidRDefault="00483223" w:rsidP="0009388E">
      <w:pPr>
        <w:spacing w:after="0" w:line="240" w:lineRule="auto"/>
        <w:rPr>
          <w:rFonts w:ascii="Arial" w:hAnsi="Arial" w:cs="Arial"/>
          <w:color w:val="FF0000"/>
        </w:rPr>
      </w:pPr>
    </w:p>
    <w:p w:rsidR="00E479AA" w:rsidRPr="007A6887" w:rsidRDefault="00E479AA" w:rsidP="00852079">
      <w:pPr>
        <w:spacing w:after="0" w:line="240" w:lineRule="auto"/>
        <w:rPr>
          <w:rFonts w:ascii="Arial" w:hAnsi="Arial" w:cs="Arial"/>
          <w:color w:val="FF0000"/>
        </w:rPr>
      </w:pPr>
    </w:p>
    <w:p w:rsidR="00710EA1" w:rsidRPr="007A6887" w:rsidRDefault="00710EA1" w:rsidP="00852079">
      <w:pPr>
        <w:spacing w:after="0" w:line="240" w:lineRule="auto"/>
        <w:rPr>
          <w:rFonts w:ascii="Arial" w:hAnsi="Arial" w:cs="Arial"/>
          <w:color w:val="FF0000"/>
        </w:rPr>
      </w:pPr>
    </w:p>
    <w:p w:rsidR="003A76EA" w:rsidRPr="00957599" w:rsidRDefault="00BA4338" w:rsidP="00B469CF">
      <w:pPr>
        <w:pStyle w:val="NoSpacing"/>
        <w:numPr>
          <w:ilvl w:val="0"/>
          <w:numId w:val="1"/>
        </w:numPr>
        <w:rPr>
          <w:rFonts w:ascii="Arial" w:hAnsi="Arial" w:cs="Arial"/>
          <w:b/>
        </w:rPr>
      </w:pPr>
      <w:r w:rsidRPr="00957599">
        <w:rPr>
          <w:rFonts w:ascii="Arial" w:hAnsi="Arial" w:cs="Arial"/>
          <w:b/>
        </w:rPr>
        <w:t>Welcomes and Apologies</w:t>
      </w:r>
    </w:p>
    <w:p w:rsidR="00913FF2" w:rsidRPr="00957599" w:rsidRDefault="00913FF2" w:rsidP="00913FF2">
      <w:pPr>
        <w:pStyle w:val="NoSpacing"/>
        <w:rPr>
          <w:rFonts w:ascii="Arial" w:hAnsi="Arial" w:cs="Arial"/>
          <w:b/>
        </w:rPr>
      </w:pPr>
    </w:p>
    <w:p w:rsidR="00BA4338" w:rsidRPr="00957599" w:rsidRDefault="00BA4338" w:rsidP="00A919FA">
      <w:pPr>
        <w:pStyle w:val="NoSpacing"/>
        <w:rPr>
          <w:rFonts w:ascii="Arial" w:hAnsi="Arial" w:cs="Arial"/>
        </w:rPr>
      </w:pPr>
      <w:r w:rsidRPr="00957599">
        <w:rPr>
          <w:rFonts w:ascii="Arial" w:hAnsi="Arial" w:cs="Arial"/>
        </w:rPr>
        <w:t xml:space="preserve">The Chairman </w:t>
      </w:r>
      <w:r w:rsidR="0087460A" w:rsidRPr="00957599">
        <w:rPr>
          <w:rFonts w:ascii="Arial" w:hAnsi="Arial" w:cs="Arial"/>
        </w:rPr>
        <w:t xml:space="preserve">welcomed everybody to the meeting and </w:t>
      </w:r>
      <w:r w:rsidRPr="00957599">
        <w:rPr>
          <w:rFonts w:ascii="Arial" w:hAnsi="Arial" w:cs="Arial"/>
        </w:rPr>
        <w:t xml:space="preserve">thanked </w:t>
      </w:r>
      <w:r w:rsidR="0087460A" w:rsidRPr="00957599">
        <w:rPr>
          <w:rFonts w:ascii="Arial" w:hAnsi="Arial" w:cs="Arial"/>
        </w:rPr>
        <w:t>them</w:t>
      </w:r>
      <w:r w:rsidR="00957599" w:rsidRPr="00957599">
        <w:rPr>
          <w:rFonts w:ascii="Arial" w:hAnsi="Arial" w:cs="Arial"/>
        </w:rPr>
        <w:t xml:space="preserve"> for their attendance, particularly the new members from Sainsbury’s and McDonalds.</w:t>
      </w:r>
    </w:p>
    <w:p w:rsidR="0087460A" w:rsidRPr="00957599" w:rsidRDefault="0087460A" w:rsidP="00A919FA">
      <w:pPr>
        <w:pStyle w:val="NoSpacing"/>
        <w:rPr>
          <w:rFonts w:ascii="Arial" w:hAnsi="Arial" w:cs="Arial"/>
        </w:rPr>
      </w:pPr>
    </w:p>
    <w:p w:rsidR="007C3AC3" w:rsidRPr="00957599" w:rsidRDefault="00B17D5A" w:rsidP="007F65D4">
      <w:pPr>
        <w:pStyle w:val="NoSpacing"/>
        <w:rPr>
          <w:rFonts w:ascii="Arial" w:hAnsi="Arial" w:cs="Arial"/>
          <w:u w:val="double"/>
        </w:rPr>
      </w:pPr>
      <w:r w:rsidRPr="00957599">
        <w:rPr>
          <w:rFonts w:ascii="Arial" w:hAnsi="Arial" w:cs="Arial"/>
        </w:rPr>
        <w:t xml:space="preserve">Apologies were received from </w:t>
      </w:r>
      <w:r w:rsidR="00957599" w:rsidRPr="00957599">
        <w:rPr>
          <w:rFonts w:ascii="Arial" w:hAnsi="Arial" w:cs="Arial"/>
        </w:rPr>
        <w:t>Audrey Broughton and Alice Mann.</w:t>
      </w:r>
    </w:p>
    <w:p w:rsidR="00F136E7" w:rsidRPr="007A6887" w:rsidRDefault="00F136E7" w:rsidP="007C3AC3">
      <w:pPr>
        <w:spacing w:after="0" w:line="240" w:lineRule="auto"/>
        <w:rPr>
          <w:rFonts w:ascii="Arial" w:hAnsi="Arial" w:cs="Arial"/>
          <w:color w:val="FF0000"/>
        </w:rPr>
      </w:pPr>
    </w:p>
    <w:p w:rsidR="00710EA1" w:rsidRPr="00957599" w:rsidRDefault="00710EA1" w:rsidP="007C3AC3">
      <w:pPr>
        <w:spacing w:after="0" w:line="240" w:lineRule="auto"/>
        <w:rPr>
          <w:rFonts w:ascii="Arial" w:hAnsi="Arial" w:cs="Arial"/>
        </w:rPr>
      </w:pPr>
    </w:p>
    <w:p w:rsidR="00083A07" w:rsidRPr="00957599" w:rsidRDefault="00E479AA" w:rsidP="00F6490F">
      <w:pPr>
        <w:pStyle w:val="NoSpacing"/>
        <w:numPr>
          <w:ilvl w:val="0"/>
          <w:numId w:val="1"/>
        </w:numPr>
        <w:rPr>
          <w:rFonts w:ascii="Arial" w:hAnsi="Arial" w:cs="Arial"/>
        </w:rPr>
      </w:pPr>
      <w:r w:rsidRPr="00957599">
        <w:rPr>
          <w:rFonts w:ascii="Arial" w:hAnsi="Arial" w:cs="Arial"/>
          <w:b/>
        </w:rPr>
        <w:t>Minutes of last meeting</w:t>
      </w:r>
    </w:p>
    <w:p w:rsidR="00083A07" w:rsidRPr="00957599" w:rsidRDefault="00083A07" w:rsidP="00F6490F">
      <w:pPr>
        <w:pStyle w:val="NoSpacing"/>
        <w:rPr>
          <w:rFonts w:ascii="Arial" w:hAnsi="Arial" w:cs="Arial"/>
        </w:rPr>
      </w:pPr>
    </w:p>
    <w:p w:rsidR="005D7EC3" w:rsidRPr="00957599" w:rsidRDefault="00957599" w:rsidP="00F6490F">
      <w:pPr>
        <w:pStyle w:val="NoSpacing"/>
        <w:rPr>
          <w:rFonts w:ascii="Arial" w:hAnsi="Arial" w:cs="Arial"/>
        </w:rPr>
      </w:pPr>
      <w:r w:rsidRPr="00957599">
        <w:rPr>
          <w:rFonts w:ascii="Arial" w:hAnsi="Arial" w:cs="Arial"/>
        </w:rPr>
        <w:t>The</w:t>
      </w:r>
      <w:r w:rsidR="00083A07" w:rsidRPr="00957599">
        <w:rPr>
          <w:rFonts w:ascii="Arial" w:hAnsi="Arial" w:cs="Arial"/>
        </w:rPr>
        <w:t xml:space="preserve"> </w:t>
      </w:r>
      <w:r w:rsidR="000724DA" w:rsidRPr="00957599">
        <w:rPr>
          <w:rFonts w:ascii="Arial" w:hAnsi="Arial" w:cs="Arial"/>
        </w:rPr>
        <w:t>minutes</w:t>
      </w:r>
      <w:r w:rsidR="00E479AA" w:rsidRPr="00957599">
        <w:rPr>
          <w:rFonts w:ascii="Arial" w:hAnsi="Arial" w:cs="Arial"/>
        </w:rPr>
        <w:t xml:space="preserve"> of the meeting held on </w:t>
      </w:r>
      <w:r w:rsidRPr="00957599">
        <w:rPr>
          <w:rFonts w:ascii="Arial" w:hAnsi="Arial" w:cs="Arial"/>
        </w:rPr>
        <w:t>11</w:t>
      </w:r>
      <w:r w:rsidR="00BA4338" w:rsidRPr="00957599">
        <w:rPr>
          <w:rFonts w:ascii="Arial" w:hAnsi="Arial" w:cs="Arial"/>
          <w:vertAlign w:val="superscript"/>
        </w:rPr>
        <w:t>th</w:t>
      </w:r>
      <w:r w:rsidR="0009388E" w:rsidRPr="00957599">
        <w:rPr>
          <w:rFonts w:ascii="Arial" w:hAnsi="Arial" w:cs="Arial"/>
        </w:rPr>
        <w:t xml:space="preserve"> </w:t>
      </w:r>
      <w:r w:rsidRPr="00957599">
        <w:rPr>
          <w:rFonts w:ascii="Arial" w:hAnsi="Arial" w:cs="Arial"/>
        </w:rPr>
        <w:t>January</w:t>
      </w:r>
      <w:r w:rsidR="007E1BD5" w:rsidRPr="00957599">
        <w:rPr>
          <w:rFonts w:ascii="Arial" w:hAnsi="Arial" w:cs="Arial"/>
        </w:rPr>
        <w:t xml:space="preserve">, </w:t>
      </w:r>
      <w:r w:rsidRPr="00957599">
        <w:rPr>
          <w:rFonts w:ascii="Arial" w:hAnsi="Arial" w:cs="Arial"/>
        </w:rPr>
        <w:t>2018</w:t>
      </w:r>
      <w:r w:rsidR="00E479AA" w:rsidRPr="00957599">
        <w:rPr>
          <w:rFonts w:ascii="Arial" w:hAnsi="Arial" w:cs="Arial"/>
        </w:rPr>
        <w:t xml:space="preserve"> were approved as a true and correct record.</w:t>
      </w:r>
    </w:p>
    <w:p w:rsidR="00F136E7" w:rsidRPr="007A6887" w:rsidRDefault="00F136E7" w:rsidP="00F6490F">
      <w:pPr>
        <w:pStyle w:val="NoSpacing"/>
        <w:rPr>
          <w:rFonts w:ascii="Arial" w:hAnsi="Arial" w:cs="Arial"/>
          <w:color w:val="FF0000"/>
        </w:rPr>
      </w:pPr>
    </w:p>
    <w:p w:rsidR="00D11422" w:rsidRPr="007A6887" w:rsidRDefault="00D11422" w:rsidP="00F6490F">
      <w:pPr>
        <w:pStyle w:val="NoSpacing"/>
        <w:rPr>
          <w:rFonts w:ascii="Arial" w:hAnsi="Arial" w:cs="Arial"/>
          <w:color w:val="FF0000"/>
        </w:rPr>
      </w:pPr>
    </w:p>
    <w:p w:rsidR="00EE3014" w:rsidRPr="00331224" w:rsidRDefault="000248E5" w:rsidP="00B469CF">
      <w:pPr>
        <w:pStyle w:val="NoSpacing"/>
        <w:numPr>
          <w:ilvl w:val="0"/>
          <w:numId w:val="1"/>
        </w:numPr>
        <w:rPr>
          <w:rFonts w:ascii="Arial" w:hAnsi="Arial" w:cs="Arial"/>
          <w:b/>
        </w:rPr>
      </w:pPr>
      <w:r w:rsidRPr="00331224">
        <w:rPr>
          <w:rFonts w:ascii="Arial" w:hAnsi="Arial" w:cs="Arial"/>
          <w:b/>
        </w:rPr>
        <w:t>Matters Arising</w:t>
      </w:r>
    </w:p>
    <w:p w:rsidR="00425A1C" w:rsidRPr="007A6887" w:rsidRDefault="00425A1C" w:rsidP="00CE10A9">
      <w:pPr>
        <w:pStyle w:val="NoSpacing"/>
        <w:rPr>
          <w:rFonts w:ascii="Arial" w:hAnsi="Arial" w:cs="Arial"/>
          <w:color w:val="FF0000"/>
        </w:rPr>
      </w:pPr>
    </w:p>
    <w:p w:rsidR="0077402E" w:rsidRPr="007A6887" w:rsidRDefault="0077402E" w:rsidP="008754A7">
      <w:pPr>
        <w:pStyle w:val="NoSpacing"/>
        <w:rPr>
          <w:rFonts w:ascii="Arial" w:hAnsi="Arial" w:cs="Arial"/>
          <w:color w:val="FF0000"/>
        </w:rPr>
      </w:pPr>
    </w:p>
    <w:p w:rsidR="0077402E" w:rsidRPr="00206B2E" w:rsidRDefault="00331224" w:rsidP="0077402E">
      <w:pPr>
        <w:pStyle w:val="NoSpacing"/>
        <w:rPr>
          <w:rFonts w:ascii="Arial" w:hAnsi="Arial" w:cs="Arial"/>
        </w:rPr>
      </w:pPr>
      <w:proofErr w:type="spellStart"/>
      <w:r w:rsidRPr="00331224">
        <w:rPr>
          <w:rFonts w:ascii="Arial" w:hAnsi="Arial" w:cs="Arial"/>
          <w:b/>
        </w:rPr>
        <w:t>Wycoller</w:t>
      </w:r>
      <w:proofErr w:type="spellEnd"/>
      <w:r w:rsidRPr="00331224">
        <w:rPr>
          <w:rFonts w:ascii="Arial" w:hAnsi="Arial" w:cs="Arial"/>
          <w:b/>
        </w:rPr>
        <w:t xml:space="preserve"> </w:t>
      </w:r>
      <w:r w:rsidRPr="00206B2E">
        <w:rPr>
          <w:rFonts w:ascii="Arial" w:hAnsi="Arial" w:cs="Arial"/>
          <w:b/>
        </w:rPr>
        <w:t>prosecutions</w:t>
      </w:r>
      <w:r w:rsidR="0077402E" w:rsidRPr="00206B2E">
        <w:rPr>
          <w:rFonts w:ascii="Arial" w:hAnsi="Arial" w:cs="Arial"/>
        </w:rPr>
        <w:t xml:space="preserve"> – </w:t>
      </w:r>
      <w:r w:rsidR="00580CD2" w:rsidRPr="00206B2E">
        <w:rPr>
          <w:rFonts w:ascii="Arial" w:hAnsi="Arial" w:cs="Arial"/>
        </w:rPr>
        <w:t xml:space="preserve">Still no further with this. The CPS </w:t>
      </w:r>
      <w:proofErr w:type="gramStart"/>
      <w:r w:rsidR="00580CD2" w:rsidRPr="00206B2E">
        <w:rPr>
          <w:rFonts w:ascii="Arial" w:hAnsi="Arial" w:cs="Arial"/>
        </w:rPr>
        <w:t>have</w:t>
      </w:r>
      <w:proofErr w:type="gramEnd"/>
      <w:r w:rsidR="00580CD2" w:rsidRPr="00206B2E">
        <w:rPr>
          <w:rFonts w:ascii="Arial" w:hAnsi="Arial" w:cs="Arial"/>
        </w:rPr>
        <w:t xml:space="preserve"> been contacted by Tim </w:t>
      </w:r>
      <w:proofErr w:type="spellStart"/>
      <w:r w:rsidR="00580CD2" w:rsidRPr="00206B2E">
        <w:rPr>
          <w:rFonts w:ascii="Arial" w:hAnsi="Arial" w:cs="Arial"/>
        </w:rPr>
        <w:t>Hitchen</w:t>
      </w:r>
      <w:proofErr w:type="spellEnd"/>
      <w:r w:rsidR="00580CD2" w:rsidRPr="00206B2E">
        <w:rPr>
          <w:rFonts w:ascii="Arial" w:hAnsi="Arial" w:cs="Arial"/>
        </w:rPr>
        <w:t xml:space="preserve"> </w:t>
      </w:r>
      <w:r w:rsidR="00206B2E" w:rsidRPr="00206B2E">
        <w:rPr>
          <w:rFonts w:ascii="Arial" w:hAnsi="Arial" w:cs="Arial"/>
        </w:rPr>
        <w:t>but have requested more time to review the case so that they can ‘understand it further’.</w:t>
      </w:r>
    </w:p>
    <w:p w:rsidR="008848A3" w:rsidRPr="00206B2E" w:rsidRDefault="008848A3" w:rsidP="0077402E">
      <w:pPr>
        <w:pStyle w:val="NoSpacing"/>
        <w:rPr>
          <w:rFonts w:ascii="Arial" w:hAnsi="Arial" w:cs="Arial"/>
        </w:rPr>
      </w:pPr>
    </w:p>
    <w:p w:rsidR="0077698B" w:rsidRPr="00206B2E" w:rsidRDefault="008848A3" w:rsidP="00E015F0">
      <w:pPr>
        <w:pStyle w:val="NoSpacing"/>
        <w:rPr>
          <w:rFonts w:ascii="Arial" w:hAnsi="Arial" w:cs="Arial"/>
        </w:rPr>
      </w:pPr>
      <w:r w:rsidRPr="00206B2E">
        <w:rPr>
          <w:rFonts w:ascii="Arial" w:hAnsi="Arial" w:cs="Arial"/>
          <w:b/>
        </w:rPr>
        <w:t>Action</w:t>
      </w:r>
      <w:r w:rsidRPr="00206B2E">
        <w:rPr>
          <w:rFonts w:ascii="Arial" w:hAnsi="Arial" w:cs="Arial"/>
        </w:rPr>
        <w:t xml:space="preserve">: </w:t>
      </w:r>
      <w:r w:rsidR="00580CD2" w:rsidRPr="00206B2E">
        <w:rPr>
          <w:rFonts w:ascii="Arial" w:hAnsi="Arial" w:cs="Arial"/>
        </w:rPr>
        <w:t>Jerry will contact the local MP to ask that he presses for progress</w:t>
      </w:r>
      <w:r w:rsidR="00425914" w:rsidRPr="00206B2E">
        <w:rPr>
          <w:rFonts w:ascii="Arial" w:hAnsi="Arial" w:cs="Arial"/>
        </w:rPr>
        <w:t>.</w:t>
      </w:r>
    </w:p>
    <w:p w:rsidR="009B524C" w:rsidRPr="007A6887" w:rsidRDefault="009B524C" w:rsidP="00E015F0">
      <w:pPr>
        <w:pStyle w:val="NoSpacing"/>
        <w:rPr>
          <w:rFonts w:ascii="Arial" w:hAnsi="Arial" w:cs="Arial"/>
          <w:color w:val="FF0000"/>
        </w:rPr>
      </w:pPr>
    </w:p>
    <w:p w:rsidR="00C57D0B" w:rsidRPr="007A6887" w:rsidRDefault="00C57D0B" w:rsidP="00E015F0">
      <w:pPr>
        <w:pStyle w:val="NoSpacing"/>
        <w:rPr>
          <w:rFonts w:ascii="Arial" w:hAnsi="Arial" w:cs="Arial"/>
          <w:color w:val="FF0000"/>
        </w:rPr>
      </w:pPr>
    </w:p>
    <w:p w:rsidR="00D51ACA" w:rsidRPr="007A6887" w:rsidRDefault="00331224" w:rsidP="00384196">
      <w:pPr>
        <w:pStyle w:val="NoSpacing"/>
        <w:rPr>
          <w:rFonts w:ascii="Arial" w:hAnsi="Arial" w:cs="Arial"/>
          <w:color w:val="FF0000"/>
        </w:rPr>
      </w:pPr>
      <w:r w:rsidRPr="00331224">
        <w:rPr>
          <w:rFonts w:ascii="Arial" w:hAnsi="Arial" w:cs="Arial"/>
          <w:b/>
        </w:rPr>
        <w:t xml:space="preserve">Millennium Green drug </w:t>
      </w:r>
      <w:r w:rsidRPr="00206B2E">
        <w:rPr>
          <w:rFonts w:ascii="Arial" w:hAnsi="Arial" w:cs="Arial"/>
          <w:b/>
        </w:rPr>
        <w:t>activity</w:t>
      </w:r>
      <w:r w:rsidR="002700FA" w:rsidRPr="00206B2E">
        <w:rPr>
          <w:rFonts w:ascii="Arial" w:hAnsi="Arial" w:cs="Arial"/>
          <w:b/>
        </w:rPr>
        <w:t xml:space="preserve"> </w:t>
      </w:r>
      <w:r w:rsidR="0077698B" w:rsidRPr="00206B2E">
        <w:rPr>
          <w:rFonts w:ascii="Arial" w:hAnsi="Arial" w:cs="Arial"/>
        </w:rPr>
        <w:t xml:space="preserve">– </w:t>
      </w:r>
      <w:r w:rsidR="00206B2E" w:rsidRPr="00206B2E">
        <w:rPr>
          <w:rFonts w:ascii="Arial" w:hAnsi="Arial" w:cs="Arial"/>
        </w:rPr>
        <w:t xml:space="preserve">No sightings of anything suspicious happening at the Millennium Green when Police </w:t>
      </w:r>
      <w:proofErr w:type="gramStart"/>
      <w:r w:rsidR="00206B2E" w:rsidRPr="00206B2E">
        <w:rPr>
          <w:rFonts w:ascii="Arial" w:hAnsi="Arial" w:cs="Arial"/>
        </w:rPr>
        <w:t>staff have</w:t>
      </w:r>
      <w:proofErr w:type="gramEnd"/>
      <w:r w:rsidR="00206B2E" w:rsidRPr="00206B2E">
        <w:rPr>
          <w:rFonts w:ascii="Arial" w:hAnsi="Arial" w:cs="Arial"/>
        </w:rPr>
        <w:t xml:space="preserve"> been down there on their patrols. A man has been arrested recently who is suspected to have been providing the local area with around 80% of </w:t>
      </w:r>
      <w:r w:rsidR="00206B2E" w:rsidRPr="00206B2E">
        <w:rPr>
          <w:rFonts w:ascii="Arial" w:hAnsi="Arial" w:cs="Arial"/>
        </w:rPr>
        <w:lastRenderedPageBreak/>
        <w:t xml:space="preserve">class </w:t>
      </w:r>
      <w:proofErr w:type="gramStart"/>
      <w:r w:rsidR="00206B2E" w:rsidRPr="00206B2E">
        <w:rPr>
          <w:rFonts w:ascii="Arial" w:hAnsi="Arial" w:cs="Arial"/>
        </w:rPr>
        <w:t>A</w:t>
      </w:r>
      <w:proofErr w:type="gramEnd"/>
      <w:r w:rsidR="00206B2E" w:rsidRPr="00206B2E">
        <w:rPr>
          <w:rFonts w:ascii="Arial" w:hAnsi="Arial" w:cs="Arial"/>
        </w:rPr>
        <w:t xml:space="preserve"> drugs that are on the streets, so it is hoped that all drug activity in the local area will decrease in the coming months.</w:t>
      </w:r>
    </w:p>
    <w:p w:rsidR="002700FA" w:rsidRPr="007A6887" w:rsidRDefault="002700FA" w:rsidP="00384196">
      <w:pPr>
        <w:pStyle w:val="NoSpacing"/>
        <w:rPr>
          <w:rFonts w:ascii="Arial" w:hAnsi="Arial" w:cs="Arial"/>
          <w:color w:val="FF0000"/>
        </w:rPr>
      </w:pPr>
    </w:p>
    <w:p w:rsidR="009B524C" w:rsidRPr="007A6887" w:rsidRDefault="009B524C" w:rsidP="00384196">
      <w:pPr>
        <w:pStyle w:val="NoSpacing"/>
        <w:rPr>
          <w:rFonts w:ascii="Arial" w:hAnsi="Arial" w:cs="Arial"/>
          <w:color w:val="FF0000"/>
        </w:rPr>
      </w:pPr>
    </w:p>
    <w:p w:rsidR="002700FA" w:rsidRPr="00206B2E" w:rsidRDefault="00331224" w:rsidP="00384196">
      <w:pPr>
        <w:pStyle w:val="NoSpacing"/>
        <w:rPr>
          <w:rFonts w:ascii="Arial" w:hAnsi="Arial" w:cs="Arial"/>
        </w:rPr>
      </w:pPr>
      <w:r w:rsidRPr="00206B2E">
        <w:rPr>
          <w:rFonts w:ascii="Arial" w:hAnsi="Arial" w:cs="Arial"/>
          <w:b/>
        </w:rPr>
        <w:t>Pit bike on Millennium Green</w:t>
      </w:r>
      <w:r w:rsidR="00640C0D" w:rsidRPr="00206B2E">
        <w:rPr>
          <w:rFonts w:ascii="Arial" w:hAnsi="Arial" w:cs="Arial"/>
          <w:b/>
        </w:rPr>
        <w:t xml:space="preserve"> – </w:t>
      </w:r>
      <w:r w:rsidR="00206B2E" w:rsidRPr="00206B2E">
        <w:rPr>
          <w:rFonts w:ascii="Arial" w:hAnsi="Arial" w:cs="Arial"/>
        </w:rPr>
        <w:t>No sightings in Colne in recent weeks. A pit bike was taken from its owner in Earby recently but it is unlikely this was the same offender.</w:t>
      </w:r>
    </w:p>
    <w:p w:rsidR="00425914" w:rsidRPr="007A6887" w:rsidRDefault="00425914" w:rsidP="00384196">
      <w:pPr>
        <w:pStyle w:val="NoSpacing"/>
        <w:rPr>
          <w:rFonts w:ascii="Arial" w:hAnsi="Arial" w:cs="Arial"/>
          <w:color w:val="FF0000"/>
        </w:rPr>
      </w:pPr>
    </w:p>
    <w:p w:rsidR="00D92B6D" w:rsidRPr="007A6887" w:rsidRDefault="00D92B6D" w:rsidP="00384196">
      <w:pPr>
        <w:pStyle w:val="NoSpacing"/>
        <w:rPr>
          <w:rFonts w:ascii="Arial" w:hAnsi="Arial" w:cs="Arial"/>
          <w:color w:val="FF0000"/>
        </w:rPr>
      </w:pPr>
    </w:p>
    <w:p w:rsidR="009B524C" w:rsidRPr="007A6887" w:rsidRDefault="009B524C" w:rsidP="00384196">
      <w:pPr>
        <w:pStyle w:val="NoSpacing"/>
        <w:rPr>
          <w:rFonts w:ascii="Arial" w:hAnsi="Arial" w:cs="Arial"/>
          <w:color w:val="FF0000"/>
        </w:rPr>
      </w:pPr>
    </w:p>
    <w:p w:rsidR="00467C99" w:rsidRDefault="00331224" w:rsidP="00467C99">
      <w:pPr>
        <w:pStyle w:val="NoSpacing"/>
        <w:rPr>
          <w:rFonts w:ascii="Arial" w:hAnsi="Arial" w:cs="Arial"/>
          <w:color w:val="FF0000"/>
        </w:rPr>
      </w:pPr>
      <w:r w:rsidRPr="00331224">
        <w:rPr>
          <w:rFonts w:ascii="Arial" w:hAnsi="Arial" w:cs="Arial"/>
          <w:b/>
        </w:rPr>
        <w:t>Thefts from Castle Road</w:t>
      </w:r>
      <w:r w:rsidR="00467C99" w:rsidRPr="00331224">
        <w:rPr>
          <w:rFonts w:ascii="Arial" w:hAnsi="Arial" w:cs="Arial"/>
          <w:b/>
        </w:rPr>
        <w:t xml:space="preserve"> </w:t>
      </w:r>
      <w:r w:rsidR="00467C99" w:rsidRPr="00855E28">
        <w:rPr>
          <w:rFonts w:ascii="Arial" w:hAnsi="Arial" w:cs="Arial"/>
          <w:b/>
        </w:rPr>
        <w:t xml:space="preserve">– </w:t>
      </w:r>
      <w:r w:rsidR="00855E28" w:rsidRPr="00855E28">
        <w:rPr>
          <w:rFonts w:ascii="Arial" w:hAnsi="Arial" w:cs="Arial"/>
        </w:rPr>
        <w:t>no arrests made yet for the thefts in the Castle Road area. It is thought that the offenders are making their way to Pendle from West Yorkshire. Police will continue to monitor this.</w:t>
      </w:r>
    </w:p>
    <w:p w:rsidR="00331224" w:rsidRDefault="00331224" w:rsidP="00467C99">
      <w:pPr>
        <w:pStyle w:val="NoSpacing"/>
        <w:rPr>
          <w:rFonts w:ascii="Arial" w:hAnsi="Arial" w:cs="Arial"/>
          <w:color w:val="FF0000"/>
        </w:rPr>
      </w:pPr>
    </w:p>
    <w:p w:rsidR="00331224" w:rsidRDefault="00331224" w:rsidP="00467C99">
      <w:pPr>
        <w:pStyle w:val="NoSpacing"/>
        <w:rPr>
          <w:rFonts w:ascii="Arial" w:hAnsi="Arial" w:cs="Arial"/>
          <w:color w:val="FF0000"/>
        </w:rPr>
      </w:pPr>
    </w:p>
    <w:p w:rsidR="00331224" w:rsidRPr="00855E28" w:rsidRDefault="00331224" w:rsidP="00331224">
      <w:pPr>
        <w:pStyle w:val="NoSpacing"/>
        <w:rPr>
          <w:rFonts w:ascii="Arial" w:hAnsi="Arial" w:cs="Arial"/>
        </w:rPr>
      </w:pPr>
      <w:r w:rsidRPr="00855E28">
        <w:rPr>
          <w:rFonts w:ascii="Arial" w:hAnsi="Arial" w:cs="Arial"/>
          <w:b/>
        </w:rPr>
        <w:t xml:space="preserve">Offenders in Ball Grove Park </w:t>
      </w:r>
      <w:proofErr w:type="gramStart"/>
      <w:r w:rsidRPr="00855E28">
        <w:rPr>
          <w:rFonts w:ascii="Arial" w:hAnsi="Arial" w:cs="Arial"/>
          <w:b/>
        </w:rPr>
        <w:t xml:space="preserve">-  </w:t>
      </w:r>
      <w:r w:rsidR="00855E28" w:rsidRPr="00855E28">
        <w:rPr>
          <w:rFonts w:ascii="Arial" w:hAnsi="Arial" w:cs="Arial"/>
        </w:rPr>
        <w:t>no</w:t>
      </w:r>
      <w:proofErr w:type="gramEnd"/>
      <w:r w:rsidR="00855E28" w:rsidRPr="00855E28">
        <w:rPr>
          <w:rFonts w:ascii="Arial" w:hAnsi="Arial" w:cs="Arial"/>
        </w:rPr>
        <w:t xml:space="preserve"> new sightings of the potential offender who was described at the previous meeting. Again, it is thought that the perpetrator isn’t a local resident.</w:t>
      </w:r>
    </w:p>
    <w:p w:rsidR="00331224" w:rsidRDefault="00331224" w:rsidP="00467C99">
      <w:pPr>
        <w:pStyle w:val="NoSpacing"/>
        <w:rPr>
          <w:rFonts w:ascii="Arial" w:hAnsi="Arial" w:cs="Arial"/>
          <w:color w:val="FF0000"/>
        </w:rPr>
      </w:pPr>
    </w:p>
    <w:p w:rsidR="00331224" w:rsidRDefault="00331224" w:rsidP="00467C99">
      <w:pPr>
        <w:pStyle w:val="NoSpacing"/>
        <w:rPr>
          <w:rFonts w:ascii="Arial" w:hAnsi="Arial" w:cs="Arial"/>
          <w:color w:val="FF0000"/>
        </w:rPr>
      </w:pPr>
    </w:p>
    <w:p w:rsidR="00331224" w:rsidRPr="007A6887" w:rsidRDefault="00331224" w:rsidP="00331224">
      <w:pPr>
        <w:pStyle w:val="NoSpacing"/>
        <w:rPr>
          <w:rFonts w:ascii="Arial" w:hAnsi="Arial" w:cs="Arial"/>
          <w:color w:val="FF0000"/>
        </w:rPr>
      </w:pPr>
      <w:r w:rsidRPr="00331224">
        <w:rPr>
          <w:rFonts w:ascii="Arial" w:hAnsi="Arial" w:cs="Arial"/>
          <w:b/>
        </w:rPr>
        <w:t xml:space="preserve">Volunteers at the Youth Centre – </w:t>
      </w:r>
      <w:r w:rsidR="00D85EF8" w:rsidRPr="00D85EF8">
        <w:rPr>
          <w:rFonts w:ascii="Arial" w:hAnsi="Arial" w:cs="Arial"/>
        </w:rPr>
        <w:t>A few volunteers are now assisting at the youth centre to cover the junior (under 11’s) sessions. These are mainly parents of the children who attend. At present there are still only 3 volunteers to cover the senior groups (11-16+). This is unfortunately not enough support and more is needed.</w:t>
      </w:r>
    </w:p>
    <w:p w:rsidR="00331224" w:rsidRPr="007A6887" w:rsidRDefault="00331224" w:rsidP="00467C99">
      <w:pPr>
        <w:pStyle w:val="NoSpacing"/>
        <w:rPr>
          <w:rFonts w:ascii="Arial" w:hAnsi="Arial" w:cs="Arial"/>
          <w:color w:val="FF0000"/>
        </w:rPr>
      </w:pPr>
    </w:p>
    <w:p w:rsidR="00D85EF8" w:rsidRPr="00206B2E" w:rsidRDefault="00D85EF8" w:rsidP="00D85EF8">
      <w:pPr>
        <w:pStyle w:val="NoSpacing"/>
        <w:rPr>
          <w:rFonts w:ascii="Arial" w:hAnsi="Arial" w:cs="Arial"/>
        </w:rPr>
      </w:pPr>
      <w:r w:rsidRPr="00206B2E">
        <w:rPr>
          <w:rFonts w:ascii="Arial" w:hAnsi="Arial" w:cs="Arial"/>
          <w:b/>
        </w:rPr>
        <w:t>Action</w:t>
      </w:r>
      <w:r w:rsidRPr="00206B2E">
        <w:rPr>
          <w:rFonts w:ascii="Arial" w:hAnsi="Arial" w:cs="Arial"/>
        </w:rPr>
        <w:t xml:space="preserve">: </w:t>
      </w:r>
      <w:r>
        <w:rPr>
          <w:rFonts w:ascii="Arial" w:hAnsi="Arial" w:cs="Arial"/>
        </w:rPr>
        <w:t>CSP members to promote the youth centre and encourage volunteers to contact Jim to offer their support.</w:t>
      </w:r>
    </w:p>
    <w:p w:rsidR="00467C99" w:rsidRPr="007A6887" w:rsidRDefault="00467C99" w:rsidP="00384196">
      <w:pPr>
        <w:pStyle w:val="NoSpacing"/>
        <w:rPr>
          <w:rFonts w:ascii="Arial" w:hAnsi="Arial" w:cs="Arial"/>
          <w:color w:val="FF0000"/>
        </w:rPr>
      </w:pPr>
    </w:p>
    <w:p w:rsidR="00C0606D" w:rsidRPr="007A6887" w:rsidRDefault="00C0606D" w:rsidP="00E015F0">
      <w:pPr>
        <w:pStyle w:val="NoSpacing"/>
        <w:rPr>
          <w:rFonts w:ascii="Arial" w:hAnsi="Arial" w:cs="Arial"/>
          <w:color w:val="FF0000"/>
        </w:rPr>
      </w:pPr>
    </w:p>
    <w:p w:rsidR="005371E9" w:rsidRPr="007A6887" w:rsidRDefault="005371E9" w:rsidP="00E015F0">
      <w:pPr>
        <w:pStyle w:val="NoSpacing"/>
        <w:rPr>
          <w:rFonts w:ascii="Arial" w:hAnsi="Arial" w:cs="Arial"/>
          <w:color w:val="FF0000"/>
        </w:rPr>
      </w:pPr>
    </w:p>
    <w:p w:rsidR="00E479AA" w:rsidRPr="00D85EF8" w:rsidRDefault="00951704" w:rsidP="00B469CF">
      <w:pPr>
        <w:pStyle w:val="NoSpacing"/>
        <w:numPr>
          <w:ilvl w:val="0"/>
          <w:numId w:val="1"/>
        </w:numPr>
        <w:rPr>
          <w:rFonts w:ascii="Arial" w:hAnsi="Arial" w:cs="Arial"/>
          <w:b/>
        </w:rPr>
      </w:pPr>
      <w:r w:rsidRPr="00D85EF8">
        <w:rPr>
          <w:rFonts w:ascii="Arial" w:hAnsi="Arial" w:cs="Arial"/>
          <w:b/>
        </w:rPr>
        <w:t>Matters of Concern</w:t>
      </w:r>
    </w:p>
    <w:p w:rsidR="00E56AEA" w:rsidRPr="007A6887" w:rsidRDefault="00E56AEA" w:rsidP="00E56AEA">
      <w:pPr>
        <w:pStyle w:val="NoSpacing"/>
        <w:rPr>
          <w:rFonts w:ascii="Arial" w:hAnsi="Arial" w:cs="Arial"/>
          <w:b/>
          <w:color w:val="FF0000"/>
        </w:rPr>
      </w:pPr>
    </w:p>
    <w:p w:rsidR="00662C80" w:rsidRPr="007A6887" w:rsidRDefault="00662C80" w:rsidP="00E56AEA">
      <w:pPr>
        <w:pStyle w:val="NoSpacing"/>
        <w:rPr>
          <w:rFonts w:ascii="Arial" w:hAnsi="Arial" w:cs="Arial"/>
          <w:b/>
          <w:color w:val="FF0000"/>
        </w:rPr>
      </w:pPr>
    </w:p>
    <w:p w:rsidR="006444D4" w:rsidRPr="008368C3" w:rsidRDefault="009011F0" w:rsidP="006444D4">
      <w:pPr>
        <w:pStyle w:val="NoSpacing"/>
        <w:rPr>
          <w:rFonts w:ascii="Arial" w:hAnsi="Arial" w:cs="Arial"/>
        </w:rPr>
      </w:pPr>
      <w:proofErr w:type="spellStart"/>
      <w:r w:rsidRPr="008368C3">
        <w:rPr>
          <w:rFonts w:ascii="Arial" w:hAnsi="Arial" w:cs="Arial"/>
          <w:b/>
        </w:rPr>
        <w:t>Knotts</w:t>
      </w:r>
      <w:proofErr w:type="spellEnd"/>
      <w:r w:rsidRPr="008368C3">
        <w:rPr>
          <w:rFonts w:ascii="Arial" w:hAnsi="Arial" w:cs="Arial"/>
          <w:b/>
        </w:rPr>
        <w:t xml:space="preserve"> Lane development noise nuisance</w:t>
      </w:r>
      <w:r w:rsidR="00A9772D" w:rsidRPr="008368C3">
        <w:rPr>
          <w:rFonts w:ascii="Arial" w:hAnsi="Arial" w:cs="Arial"/>
          <w:b/>
        </w:rPr>
        <w:t xml:space="preserve"> </w:t>
      </w:r>
      <w:r w:rsidR="00A9772D" w:rsidRPr="008368C3">
        <w:rPr>
          <w:rFonts w:ascii="Arial" w:hAnsi="Arial" w:cs="Arial"/>
        </w:rPr>
        <w:t xml:space="preserve">– </w:t>
      </w:r>
      <w:r w:rsidR="008368C3" w:rsidRPr="008368C3">
        <w:rPr>
          <w:rFonts w:ascii="Arial" w:hAnsi="Arial" w:cs="Arial"/>
        </w:rPr>
        <w:t xml:space="preserve">Noise nuisance reported from the </w:t>
      </w:r>
      <w:proofErr w:type="spellStart"/>
      <w:r w:rsidR="008368C3" w:rsidRPr="008368C3">
        <w:rPr>
          <w:rFonts w:ascii="Arial" w:hAnsi="Arial" w:cs="Arial"/>
        </w:rPr>
        <w:t>Knotts</w:t>
      </w:r>
      <w:proofErr w:type="spellEnd"/>
      <w:r w:rsidR="008368C3" w:rsidRPr="008368C3">
        <w:rPr>
          <w:rFonts w:ascii="Arial" w:hAnsi="Arial" w:cs="Arial"/>
        </w:rPr>
        <w:t xml:space="preserve"> Lane development site. The issue is thought to be pile driving equipment digging into the ground.</w:t>
      </w:r>
    </w:p>
    <w:p w:rsidR="00A9772D" w:rsidRPr="008368C3" w:rsidRDefault="00A9772D" w:rsidP="006444D4">
      <w:pPr>
        <w:pStyle w:val="NoSpacing"/>
        <w:rPr>
          <w:rFonts w:ascii="Arial" w:hAnsi="Arial" w:cs="Arial"/>
        </w:rPr>
      </w:pPr>
    </w:p>
    <w:p w:rsidR="00A9772D" w:rsidRPr="008368C3" w:rsidRDefault="00A9772D" w:rsidP="006444D4">
      <w:pPr>
        <w:pStyle w:val="NoSpacing"/>
        <w:rPr>
          <w:rFonts w:ascii="Arial" w:hAnsi="Arial" w:cs="Arial"/>
        </w:rPr>
      </w:pPr>
      <w:r w:rsidRPr="008368C3">
        <w:rPr>
          <w:rFonts w:ascii="Arial" w:hAnsi="Arial" w:cs="Arial"/>
          <w:b/>
        </w:rPr>
        <w:t>Action:</w:t>
      </w:r>
      <w:r w:rsidRPr="008368C3">
        <w:rPr>
          <w:rFonts w:ascii="Arial" w:hAnsi="Arial" w:cs="Arial"/>
        </w:rPr>
        <w:t xml:space="preserve"> - </w:t>
      </w:r>
      <w:r w:rsidR="008368C3" w:rsidRPr="008368C3">
        <w:rPr>
          <w:rFonts w:ascii="Arial" w:hAnsi="Arial" w:cs="Arial"/>
        </w:rPr>
        <w:t>Councillor Cockburn-Price to raise the issue with Planning and Environmental Health to check what conditions were in the application for time of use and whether some noise recording equipment can be set up to capture the extent of the problem.</w:t>
      </w:r>
    </w:p>
    <w:p w:rsidR="0021042E" w:rsidRPr="007A6887" w:rsidRDefault="0021042E" w:rsidP="006444D4">
      <w:pPr>
        <w:pStyle w:val="NoSpacing"/>
        <w:rPr>
          <w:rFonts w:ascii="Arial" w:hAnsi="Arial" w:cs="Arial"/>
          <w:color w:val="FF0000"/>
        </w:rPr>
      </w:pPr>
    </w:p>
    <w:p w:rsidR="00195D6B" w:rsidRPr="007A6887" w:rsidRDefault="00195D6B" w:rsidP="006444D4">
      <w:pPr>
        <w:pStyle w:val="NoSpacing"/>
        <w:rPr>
          <w:rFonts w:ascii="Arial" w:hAnsi="Arial" w:cs="Arial"/>
          <w:color w:val="FF0000"/>
        </w:rPr>
      </w:pPr>
    </w:p>
    <w:p w:rsidR="00195D6B" w:rsidRPr="00C04760" w:rsidRDefault="009011F0" w:rsidP="00195D6B">
      <w:pPr>
        <w:pStyle w:val="NoSpacing"/>
        <w:rPr>
          <w:rFonts w:ascii="Arial" w:hAnsi="Arial" w:cs="Arial"/>
        </w:rPr>
      </w:pPr>
      <w:r w:rsidRPr="009011F0">
        <w:rPr>
          <w:rFonts w:ascii="Arial" w:hAnsi="Arial" w:cs="Arial"/>
          <w:b/>
        </w:rPr>
        <w:t xml:space="preserve">Issues at </w:t>
      </w:r>
      <w:r w:rsidRPr="00C04760">
        <w:rPr>
          <w:rFonts w:ascii="Arial" w:hAnsi="Arial" w:cs="Arial"/>
          <w:b/>
        </w:rPr>
        <w:t>Sainsbury’s</w:t>
      </w:r>
      <w:r w:rsidR="008465D8" w:rsidRPr="00C04760">
        <w:rPr>
          <w:rFonts w:ascii="Arial" w:hAnsi="Arial" w:cs="Arial"/>
          <w:b/>
        </w:rPr>
        <w:t xml:space="preserve"> </w:t>
      </w:r>
      <w:r w:rsidR="00195D6B" w:rsidRPr="00C04760">
        <w:rPr>
          <w:rFonts w:ascii="Arial" w:hAnsi="Arial" w:cs="Arial"/>
        </w:rPr>
        <w:t xml:space="preserve">– </w:t>
      </w:r>
      <w:r w:rsidR="00080F62" w:rsidRPr="00C04760">
        <w:rPr>
          <w:rFonts w:ascii="Arial" w:hAnsi="Arial" w:cs="Arial"/>
        </w:rPr>
        <w:t>Management from Sainsbury’s joined the meeting and informed those present of ongoing problems the store are facing with teenagers coming into the store and causing trouble. The children are being aggressive to staff members, so much so that some are requesting not to work evenings. The children are coming into the store and riding the</w:t>
      </w:r>
      <w:r w:rsidR="00C04760" w:rsidRPr="00C04760">
        <w:rPr>
          <w:rFonts w:ascii="Arial" w:hAnsi="Arial" w:cs="Arial"/>
        </w:rPr>
        <w:t>ir bikes up and down the aisle. Sainsbury’s are currently trying to engage with the children through their schools but there are still some ongoing issues.</w:t>
      </w:r>
    </w:p>
    <w:p w:rsidR="009011F0" w:rsidRPr="00C04760" w:rsidRDefault="009011F0" w:rsidP="00195D6B">
      <w:pPr>
        <w:pStyle w:val="NoSpacing"/>
        <w:rPr>
          <w:rFonts w:ascii="Arial" w:hAnsi="Arial" w:cs="Arial"/>
        </w:rPr>
      </w:pPr>
    </w:p>
    <w:p w:rsidR="009011F0" w:rsidRPr="00C04760" w:rsidRDefault="009011F0" w:rsidP="009011F0">
      <w:pPr>
        <w:pStyle w:val="NoSpacing"/>
        <w:rPr>
          <w:rFonts w:ascii="Arial" w:hAnsi="Arial" w:cs="Arial"/>
        </w:rPr>
      </w:pPr>
      <w:r w:rsidRPr="00C04760">
        <w:rPr>
          <w:rFonts w:ascii="Arial" w:hAnsi="Arial" w:cs="Arial"/>
          <w:b/>
        </w:rPr>
        <w:t>Action:</w:t>
      </w:r>
      <w:r w:rsidRPr="00C04760">
        <w:rPr>
          <w:rFonts w:ascii="Arial" w:hAnsi="Arial" w:cs="Arial"/>
        </w:rPr>
        <w:t xml:space="preserve"> - Police to monitor when possible. This is difficult due to </w:t>
      </w:r>
      <w:r w:rsidR="00C04760" w:rsidRPr="00C04760">
        <w:rPr>
          <w:rFonts w:ascii="Arial" w:hAnsi="Arial" w:cs="Arial"/>
        </w:rPr>
        <w:t>those responsible knowing that they are ‘almost untouchable’ when it comes to matters like this. Police will meet with Sainsbury’s (and McDonald</w:t>
      </w:r>
      <w:r w:rsidR="00D118AA">
        <w:rPr>
          <w:rFonts w:ascii="Arial" w:hAnsi="Arial" w:cs="Arial"/>
        </w:rPr>
        <w:t>’</w:t>
      </w:r>
      <w:r w:rsidR="00C04760" w:rsidRPr="00C04760">
        <w:rPr>
          <w:rFonts w:ascii="Arial" w:hAnsi="Arial" w:cs="Arial"/>
        </w:rPr>
        <w:t>s, who are also facing similar issues). Stills will be taken from the CCTV and taken into schools to try and identify the perpetrators.</w:t>
      </w:r>
    </w:p>
    <w:p w:rsidR="009011F0" w:rsidRPr="007A6887" w:rsidRDefault="009011F0" w:rsidP="00195D6B">
      <w:pPr>
        <w:pStyle w:val="NoSpacing"/>
        <w:rPr>
          <w:rFonts w:ascii="Arial" w:hAnsi="Arial" w:cs="Arial"/>
          <w:color w:val="FF0000"/>
        </w:rPr>
      </w:pPr>
    </w:p>
    <w:p w:rsidR="00664901" w:rsidRPr="007A6887" w:rsidRDefault="00664901" w:rsidP="00E56AEA">
      <w:pPr>
        <w:pStyle w:val="NoSpacing"/>
        <w:rPr>
          <w:rFonts w:ascii="Arial" w:hAnsi="Arial" w:cs="Arial"/>
          <w:color w:val="FF0000"/>
        </w:rPr>
      </w:pPr>
    </w:p>
    <w:p w:rsidR="00BB5D19" w:rsidRPr="007A6887" w:rsidRDefault="00BB5D19" w:rsidP="00E56AEA">
      <w:pPr>
        <w:pStyle w:val="NoSpacing"/>
        <w:rPr>
          <w:rFonts w:ascii="Arial" w:hAnsi="Arial" w:cs="Arial"/>
          <w:color w:val="FF0000"/>
        </w:rPr>
      </w:pPr>
    </w:p>
    <w:p w:rsidR="00440E70" w:rsidRPr="00C04760" w:rsidRDefault="009011F0" w:rsidP="00E56AEA">
      <w:pPr>
        <w:pStyle w:val="NoSpacing"/>
        <w:rPr>
          <w:rFonts w:ascii="Arial" w:hAnsi="Arial" w:cs="Arial"/>
        </w:rPr>
      </w:pPr>
      <w:r w:rsidRPr="009011F0">
        <w:rPr>
          <w:rFonts w:ascii="Arial" w:hAnsi="Arial" w:cs="Arial"/>
          <w:b/>
        </w:rPr>
        <w:lastRenderedPageBreak/>
        <w:t xml:space="preserve">Byron Road Community </w:t>
      </w:r>
      <w:r w:rsidRPr="00C04760">
        <w:rPr>
          <w:rFonts w:ascii="Arial" w:hAnsi="Arial" w:cs="Arial"/>
          <w:b/>
        </w:rPr>
        <w:t>Centre</w:t>
      </w:r>
      <w:r w:rsidR="00440E70" w:rsidRPr="00C04760">
        <w:rPr>
          <w:rFonts w:ascii="Arial" w:hAnsi="Arial" w:cs="Arial"/>
          <w:b/>
        </w:rPr>
        <w:t xml:space="preserve"> –</w:t>
      </w:r>
      <w:r w:rsidR="00440E70" w:rsidRPr="00C04760">
        <w:rPr>
          <w:rFonts w:ascii="Arial" w:hAnsi="Arial" w:cs="Arial"/>
        </w:rPr>
        <w:t xml:space="preserve"> </w:t>
      </w:r>
      <w:r w:rsidR="00C04760" w:rsidRPr="00C04760">
        <w:rPr>
          <w:rFonts w:ascii="Arial" w:hAnsi="Arial" w:cs="Arial"/>
        </w:rPr>
        <w:t>Councillor Nixon has been working on plans to try to revive the community centre at Byron Road. It was suggested in the meeting that a whole new committee would need to be formed to take things forward.</w:t>
      </w:r>
    </w:p>
    <w:p w:rsidR="009A5D47" w:rsidRPr="00C04760" w:rsidRDefault="009A5D47" w:rsidP="00E56AEA">
      <w:pPr>
        <w:pStyle w:val="NoSpacing"/>
        <w:rPr>
          <w:rFonts w:ascii="Arial" w:hAnsi="Arial" w:cs="Arial"/>
        </w:rPr>
      </w:pPr>
    </w:p>
    <w:p w:rsidR="00440E70" w:rsidRPr="00C04760" w:rsidRDefault="009A5D47" w:rsidP="00E56AEA">
      <w:pPr>
        <w:pStyle w:val="NoSpacing"/>
        <w:rPr>
          <w:rFonts w:ascii="Arial" w:hAnsi="Arial" w:cs="Arial"/>
        </w:rPr>
      </w:pPr>
      <w:r w:rsidRPr="00C04760">
        <w:rPr>
          <w:rFonts w:ascii="Arial" w:hAnsi="Arial" w:cs="Arial"/>
          <w:b/>
        </w:rPr>
        <w:t>Action</w:t>
      </w:r>
      <w:r w:rsidR="00F349D7" w:rsidRPr="00C04760">
        <w:rPr>
          <w:rFonts w:ascii="Arial" w:hAnsi="Arial" w:cs="Arial"/>
        </w:rPr>
        <w:t xml:space="preserve">: </w:t>
      </w:r>
      <w:r w:rsidR="00C04760" w:rsidRPr="00C04760">
        <w:rPr>
          <w:rFonts w:ascii="Arial" w:hAnsi="Arial" w:cs="Arial"/>
        </w:rPr>
        <w:t>Councillor Nixon to continue with the work and update at the next meeting.</w:t>
      </w:r>
    </w:p>
    <w:p w:rsidR="00D92B6D" w:rsidRDefault="00D92B6D" w:rsidP="00E56AEA">
      <w:pPr>
        <w:pStyle w:val="NoSpacing"/>
        <w:rPr>
          <w:rFonts w:ascii="Arial" w:hAnsi="Arial" w:cs="Arial"/>
          <w:color w:val="FF0000"/>
        </w:rPr>
      </w:pPr>
    </w:p>
    <w:p w:rsidR="008368C3" w:rsidRPr="007A6887" w:rsidRDefault="008368C3" w:rsidP="00E56AEA">
      <w:pPr>
        <w:pStyle w:val="NoSpacing"/>
        <w:rPr>
          <w:rFonts w:ascii="Arial" w:hAnsi="Arial" w:cs="Arial"/>
          <w:color w:val="FF0000"/>
        </w:rPr>
      </w:pPr>
    </w:p>
    <w:p w:rsidR="00571C97" w:rsidRPr="007A6887" w:rsidRDefault="00571C97" w:rsidP="00E56AEA">
      <w:pPr>
        <w:pStyle w:val="NoSpacing"/>
        <w:rPr>
          <w:rFonts w:ascii="Arial" w:hAnsi="Arial" w:cs="Arial"/>
          <w:color w:val="FF0000"/>
        </w:rPr>
      </w:pPr>
    </w:p>
    <w:p w:rsidR="007A0004" w:rsidRPr="005D6F03" w:rsidRDefault="009011F0" w:rsidP="007A0004">
      <w:pPr>
        <w:pStyle w:val="NoSpacing"/>
        <w:rPr>
          <w:rFonts w:ascii="Arial" w:hAnsi="Arial" w:cs="Arial"/>
        </w:rPr>
      </w:pPr>
      <w:r w:rsidRPr="005D6F03">
        <w:rPr>
          <w:rFonts w:ascii="Arial" w:hAnsi="Arial" w:cs="Arial"/>
          <w:b/>
        </w:rPr>
        <w:t>Potholes</w:t>
      </w:r>
      <w:r w:rsidR="007A0004" w:rsidRPr="005D6F03">
        <w:rPr>
          <w:rFonts w:ascii="Arial" w:hAnsi="Arial" w:cs="Arial"/>
        </w:rPr>
        <w:t xml:space="preserve"> –</w:t>
      </w:r>
      <w:r w:rsidR="0026758B" w:rsidRPr="005D6F03">
        <w:rPr>
          <w:rFonts w:ascii="Arial" w:hAnsi="Arial" w:cs="Arial"/>
        </w:rPr>
        <w:t xml:space="preserve"> </w:t>
      </w:r>
      <w:r w:rsidR="005D6F03" w:rsidRPr="005D6F03">
        <w:rPr>
          <w:rFonts w:ascii="Arial" w:hAnsi="Arial" w:cs="Arial"/>
        </w:rPr>
        <w:t>More reports of problems across the whole of the Borough. It was suggested that people take these concerns directly to Lancashire County Council, and, where possible, try to include photos or even a video of the potholes so that they can see just how bad they are.</w:t>
      </w:r>
    </w:p>
    <w:p w:rsidR="009011F0" w:rsidRDefault="009011F0" w:rsidP="007A0004">
      <w:pPr>
        <w:pStyle w:val="NoSpacing"/>
        <w:rPr>
          <w:rFonts w:ascii="Arial" w:hAnsi="Arial" w:cs="Arial"/>
          <w:color w:val="FF0000"/>
        </w:rPr>
      </w:pPr>
    </w:p>
    <w:p w:rsidR="00C04760" w:rsidRPr="00C04760" w:rsidRDefault="00C04760" w:rsidP="00C04760">
      <w:pPr>
        <w:pStyle w:val="NoSpacing"/>
        <w:rPr>
          <w:rFonts w:ascii="Arial" w:hAnsi="Arial" w:cs="Arial"/>
        </w:rPr>
      </w:pPr>
      <w:r w:rsidRPr="00C04760">
        <w:rPr>
          <w:rFonts w:ascii="Arial" w:hAnsi="Arial" w:cs="Arial"/>
          <w:b/>
        </w:rPr>
        <w:t>Action</w:t>
      </w:r>
      <w:r w:rsidRPr="00C04760">
        <w:rPr>
          <w:rFonts w:ascii="Arial" w:hAnsi="Arial" w:cs="Arial"/>
        </w:rPr>
        <w:t xml:space="preserve">: </w:t>
      </w:r>
      <w:r>
        <w:rPr>
          <w:rFonts w:ascii="Arial" w:hAnsi="Arial" w:cs="Arial"/>
        </w:rPr>
        <w:t>Individuals to contact Lancashire County Council with any further potholes they identify.</w:t>
      </w:r>
    </w:p>
    <w:p w:rsidR="00C04760" w:rsidRPr="007A6887" w:rsidRDefault="00C04760" w:rsidP="007A0004">
      <w:pPr>
        <w:pStyle w:val="NoSpacing"/>
        <w:rPr>
          <w:rFonts w:ascii="Arial" w:hAnsi="Arial" w:cs="Arial"/>
          <w:color w:val="FF0000"/>
        </w:rPr>
      </w:pPr>
    </w:p>
    <w:p w:rsidR="00F136E7" w:rsidRPr="007A6887" w:rsidRDefault="00F136E7" w:rsidP="00DC1324">
      <w:pPr>
        <w:pStyle w:val="NoSpacing"/>
        <w:rPr>
          <w:rFonts w:ascii="Arial" w:hAnsi="Arial" w:cs="Arial"/>
          <w:color w:val="FF0000"/>
        </w:rPr>
      </w:pPr>
    </w:p>
    <w:p w:rsidR="00571C97" w:rsidRDefault="009011F0" w:rsidP="00DC527D">
      <w:pPr>
        <w:pStyle w:val="NoSpacing"/>
        <w:rPr>
          <w:rFonts w:ascii="Arial" w:hAnsi="Arial" w:cs="Arial"/>
        </w:rPr>
      </w:pPr>
      <w:r w:rsidRPr="008767E3">
        <w:rPr>
          <w:rFonts w:ascii="Arial" w:hAnsi="Arial" w:cs="Arial"/>
          <w:b/>
        </w:rPr>
        <w:t>Youth premises at Waterside</w:t>
      </w:r>
      <w:r w:rsidR="007A0004" w:rsidRPr="008767E3">
        <w:rPr>
          <w:rFonts w:ascii="Arial" w:hAnsi="Arial" w:cs="Arial"/>
        </w:rPr>
        <w:t xml:space="preserve"> – </w:t>
      </w:r>
      <w:r w:rsidR="008767E3" w:rsidRPr="008767E3">
        <w:rPr>
          <w:rFonts w:ascii="Arial" w:hAnsi="Arial" w:cs="Arial"/>
        </w:rPr>
        <w:t xml:space="preserve">The Waterside Centre has now been closed down completely. Pendle Borough Council </w:t>
      </w:r>
      <w:proofErr w:type="gramStart"/>
      <w:r w:rsidR="008767E3" w:rsidRPr="008767E3">
        <w:rPr>
          <w:rFonts w:ascii="Arial" w:hAnsi="Arial" w:cs="Arial"/>
        </w:rPr>
        <w:t>are</w:t>
      </w:r>
      <w:proofErr w:type="gramEnd"/>
      <w:r w:rsidR="008767E3" w:rsidRPr="008767E3">
        <w:rPr>
          <w:rFonts w:ascii="Arial" w:hAnsi="Arial" w:cs="Arial"/>
        </w:rPr>
        <w:t xml:space="preserve"> looking for someone to take over the premises. A number of organisations have expressed an interest and are in the process of completing applications stating what they wish the building to be used as.</w:t>
      </w:r>
    </w:p>
    <w:p w:rsidR="00C04760" w:rsidRDefault="00C04760" w:rsidP="00DC527D">
      <w:pPr>
        <w:pStyle w:val="NoSpacing"/>
        <w:rPr>
          <w:rFonts w:ascii="Arial" w:hAnsi="Arial" w:cs="Arial"/>
        </w:rPr>
      </w:pPr>
    </w:p>
    <w:p w:rsidR="00C04760" w:rsidRPr="00C04760" w:rsidRDefault="00C04760" w:rsidP="00C04760">
      <w:pPr>
        <w:pStyle w:val="NoSpacing"/>
        <w:rPr>
          <w:rFonts w:ascii="Arial" w:hAnsi="Arial" w:cs="Arial"/>
        </w:rPr>
      </w:pPr>
      <w:r w:rsidRPr="00C04760">
        <w:rPr>
          <w:rFonts w:ascii="Arial" w:hAnsi="Arial" w:cs="Arial"/>
          <w:b/>
        </w:rPr>
        <w:t>Action</w:t>
      </w:r>
      <w:r w:rsidRPr="00C04760">
        <w:rPr>
          <w:rFonts w:ascii="Arial" w:hAnsi="Arial" w:cs="Arial"/>
        </w:rPr>
        <w:t xml:space="preserve">: </w:t>
      </w:r>
      <w:r>
        <w:rPr>
          <w:rFonts w:ascii="Arial" w:hAnsi="Arial" w:cs="Arial"/>
        </w:rPr>
        <w:t>Councillors to update at the next meeting if there has been any progress.</w:t>
      </w:r>
    </w:p>
    <w:p w:rsidR="00C04760" w:rsidRPr="008767E3" w:rsidRDefault="00C04760" w:rsidP="00DC527D">
      <w:pPr>
        <w:pStyle w:val="NoSpacing"/>
        <w:rPr>
          <w:rFonts w:ascii="Arial" w:hAnsi="Arial" w:cs="Arial"/>
        </w:rPr>
      </w:pPr>
    </w:p>
    <w:p w:rsidR="009011F0" w:rsidRPr="007A6887" w:rsidRDefault="009011F0" w:rsidP="00DC527D">
      <w:pPr>
        <w:pStyle w:val="NoSpacing"/>
        <w:rPr>
          <w:rFonts w:ascii="Arial" w:hAnsi="Arial" w:cs="Arial"/>
          <w:color w:val="FF0000"/>
        </w:rPr>
      </w:pPr>
    </w:p>
    <w:p w:rsidR="006444D4" w:rsidRPr="007A6887" w:rsidRDefault="006444D4" w:rsidP="00851008">
      <w:pPr>
        <w:pStyle w:val="NoSpacing"/>
        <w:rPr>
          <w:rFonts w:ascii="Arial" w:hAnsi="Arial" w:cs="Arial"/>
          <w:color w:val="FF0000"/>
        </w:rPr>
      </w:pPr>
    </w:p>
    <w:p w:rsidR="009011F0" w:rsidRPr="00FE1094" w:rsidRDefault="009011F0" w:rsidP="009011F0">
      <w:pPr>
        <w:pStyle w:val="NoSpacing"/>
        <w:rPr>
          <w:rFonts w:ascii="Arial" w:hAnsi="Arial" w:cs="Arial"/>
        </w:rPr>
      </w:pPr>
      <w:proofErr w:type="gramStart"/>
      <w:r w:rsidRPr="00FE1094">
        <w:rPr>
          <w:rFonts w:ascii="Arial" w:hAnsi="Arial" w:cs="Arial"/>
          <w:b/>
        </w:rPr>
        <w:t>Speeding on Castle Road</w:t>
      </w:r>
      <w:r w:rsidRPr="00FE1094">
        <w:rPr>
          <w:rFonts w:ascii="Arial" w:hAnsi="Arial" w:cs="Arial"/>
        </w:rPr>
        <w:t xml:space="preserve"> – </w:t>
      </w:r>
      <w:r w:rsidR="00FE1094" w:rsidRPr="00FE1094">
        <w:rPr>
          <w:rFonts w:ascii="Arial" w:hAnsi="Arial" w:cs="Arial"/>
        </w:rPr>
        <w:t>More reports of speeding on Castle Road.</w:t>
      </w:r>
      <w:proofErr w:type="gramEnd"/>
      <w:r w:rsidR="00FE1094" w:rsidRPr="00FE1094">
        <w:rPr>
          <w:rFonts w:ascii="Arial" w:hAnsi="Arial" w:cs="Arial"/>
        </w:rPr>
        <w:t xml:space="preserve"> The Police are monitoring when they can but as ever, resources are limited.</w:t>
      </w:r>
    </w:p>
    <w:p w:rsidR="009011F0" w:rsidRDefault="009011F0" w:rsidP="009011F0">
      <w:pPr>
        <w:pStyle w:val="NoSpacing"/>
        <w:rPr>
          <w:rFonts w:ascii="Arial" w:hAnsi="Arial" w:cs="Arial"/>
          <w:color w:val="FF0000"/>
        </w:rPr>
      </w:pPr>
    </w:p>
    <w:p w:rsidR="009011F0" w:rsidRDefault="009011F0" w:rsidP="009011F0">
      <w:pPr>
        <w:pStyle w:val="NoSpacing"/>
        <w:rPr>
          <w:rFonts w:ascii="Arial" w:hAnsi="Arial" w:cs="Arial"/>
          <w:color w:val="FF0000"/>
        </w:rPr>
      </w:pPr>
    </w:p>
    <w:p w:rsidR="009011F0" w:rsidRPr="00FE1094" w:rsidRDefault="009011F0" w:rsidP="009011F0">
      <w:pPr>
        <w:pStyle w:val="NoSpacing"/>
        <w:rPr>
          <w:rFonts w:ascii="Arial" w:hAnsi="Arial" w:cs="Arial"/>
        </w:rPr>
      </w:pPr>
      <w:r w:rsidRPr="00FE1094">
        <w:rPr>
          <w:rFonts w:ascii="Arial" w:hAnsi="Arial" w:cs="Arial"/>
          <w:b/>
        </w:rPr>
        <w:t>Hubs House Farm</w:t>
      </w:r>
      <w:r w:rsidRPr="00FE1094">
        <w:rPr>
          <w:rFonts w:ascii="Arial" w:hAnsi="Arial" w:cs="Arial"/>
        </w:rPr>
        <w:t xml:space="preserve"> – </w:t>
      </w:r>
      <w:r w:rsidR="00FE1094" w:rsidRPr="00FE1094">
        <w:rPr>
          <w:rFonts w:ascii="Arial" w:hAnsi="Arial" w:cs="Arial"/>
        </w:rPr>
        <w:t>a trailer that belongs to the man who owns Hubs House Farm has recently been seized by the Police around Clover Hill Road. The trailer was full of household waste. This could now lead to a ‘breach of court order’.</w:t>
      </w:r>
    </w:p>
    <w:p w:rsidR="009011F0" w:rsidRPr="007A6887" w:rsidRDefault="009011F0" w:rsidP="009011F0">
      <w:pPr>
        <w:pStyle w:val="NoSpacing"/>
        <w:rPr>
          <w:rFonts w:ascii="Arial" w:hAnsi="Arial" w:cs="Arial"/>
          <w:color w:val="FF0000"/>
        </w:rPr>
      </w:pPr>
    </w:p>
    <w:p w:rsidR="00606637" w:rsidRPr="007A6887" w:rsidRDefault="00606637" w:rsidP="00606637">
      <w:pPr>
        <w:pStyle w:val="NoSpacing"/>
        <w:rPr>
          <w:rFonts w:ascii="Arial" w:hAnsi="Arial" w:cs="Arial"/>
          <w:b/>
          <w:color w:val="FF0000"/>
        </w:rPr>
      </w:pPr>
    </w:p>
    <w:p w:rsidR="005D76E5" w:rsidRPr="007A6887" w:rsidRDefault="005D76E5" w:rsidP="00606637">
      <w:pPr>
        <w:pStyle w:val="NoSpacing"/>
        <w:rPr>
          <w:rFonts w:ascii="Arial" w:hAnsi="Arial" w:cs="Arial"/>
          <w:b/>
          <w:color w:val="FF0000"/>
        </w:rPr>
      </w:pPr>
    </w:p>
    <w:p w:rsidR="005D76E5" w:rsidRPr="007A6887" w:rsidRDefault="005D76E5" w:rsidP="00606637">
      <w:pPr>
        <w:pStyle w:val="NoSpacing"/>
        <w:rPr>
          <w:rFonts w:ascii="Arial" w:hAnsi="Arial" w:cs="Arial"/>
          <w:b/>
          <w:color w:val="FF0000"/>
        </w:rPr>
      </w:pPr>
    </w:p>
    <w:p w:rsidR="00961B36" w:rsidRPr="007A6887" w:rsidRDefault="00961B36" w:rsidP="00606637">
      <w:pPr>
        <w:pStyle w:val="NoSpacing"/>
        <w:rPr>
          <w:rFonts w:ascii="Arial" w:hAnsi="Arial" w:cs="Arial"/>
          <w:b/>
          <w:color w:val="FF0000"/>
        </w:rPr>
      </w:pPr>
    </w:p>
    <w:p w:rsidR="00961B36" w:rsidRPr="007A6887" w:rsidRDefault="00961B36" w:rsidP="00606637">
      <w:pPr>
        <w:pStyle w:val="NoSpacing"/>
        <w:rPr>
          <w:rFonts w:ascii="Arial" w:hAnsi="Arial" w:cs="Arial"/>
          <w:b/>
          <w:color w:val="FF0000"/>
        </w:rPr>
      </w:pPr>
    </w:p>
    <w:p w:rsidR="00961B36" w:rsidRPr="007A6887" w:rsidRDefault="00961B36" w:rsidP="00606637">
      <w:pPr>
        <w:pStyle w:val="NoSpacing"/>
        <w:rPr>
          <w:rFonts w:ascii="Arial" w:hAnsi="Arial" w:cs="Arial"/>
          <w:b/>
          <w:color w:val="FF0000"/>
        </w:rPr>
      </w:pPr>
    </w:p>
    <w:p w:rsidR="00961B36" w:rsidRPr="007A6887" w:rsidRDefault="00961B36" w:rsidP="00606637">
      <w:pPr>
        <w:pStyle w:val="NoSpacing"/>
        <w:rPr>
          <w:rFonts w:ascii="Arial" w:hAnsi="Arial" w:cs="Arial"/>
          <w:b/>
          <w:color w:val="FF0000"/>
        </w:rPr>
      </w:pPr>
    </w:p>
    <w:p w:rsidR="00961B36" w:rsidRPr="007A6887" w:rsidRDefault="00961B36" w:rsidP="00606637">
      <w:pPr>
        <w:pStyle w:val="NoSpacing"/>
        <w:rPr>
          <w:rFonts w:ascii="Arial" w:hAnsi="Arial" w:cs="Arial"/>
          <w:b/>
          <w:color w:val="FF0000"/>
        </w:rPr>
      </w:pPr>
    </w:p>
    <w:p w:rsidR="00A173DB" w:rsidRDefault="00A173DB" w:rsidP="00851008">
      <w:pPr>
        <w:pStyle w:val="NoSpacing"/>
        <w:rPr>
          <w:rFonts w:ascii="Arial" w:hAnsi="Arial" w:cs="Arial"/>
          <w:b/>
          <w:color w:val="FF0000"/>
        </w:rPr>
      </w:pPr>
    </w:p>
    <w:p w:rsidR="008F3F28" w:rsidRDefault="008F3F28" w:rsidP="00851008">
      <w:pPr>
        <w:pStyle w:val="NoSpacing"/>
        <w:rPr>
          <w:rFonts w:ascii="Arial" w:hAnsi="Arial" w:cs="Arial"/>
          <w:b/>
          <w:color w:val="FF0000"/>
        </w:rPr>
      </w:pPr>
    </w:p>
    <w:p w:rsidR="008F3F28" w:rsidRDefault="008F3F28" w:rsidP="00851008">
      <w:pPr>
        <w:pStyle w:val="NoSpacing"/>
        <w:rPr>
          <w:rFonts w:ascii="Arial" w:hAnsi="Arial" w:cs="Arial"/>
          <w:b/>
          <w:color w:val="FF0000"/>
        </w:rPr>
      </w:pPr>
    </w:p>
    <w:p w:rsidR="005D6F03" w:rsidRDefault="005D6F03" w:rsidP="00851008">
      <w:pPr>
        <w:pStyle w:val="NoSpacing"/>
        <w:rPr>
          <w:rFonts w:ascii="Arial" w:hAnsi="Arial" w:cs="Arial"/>
          <w:b/>
          <w:color w:val="FF0000"/>
        </w:rPr>
      </w:pPr>
    </w:p>
    <w:p w:rsidR="005D6F03" w:rsidRDefault="005D6F03" w:rsidP="00851008">
      <w:pPr>
        <w:pStyle w:val="NoSpacing"/>
        <w:rPr>
          <w:rFonts w:ascii="Arial" w:hAnsi="Arial" w:cs="Arial"/>
          <w:b/>
          <w:color w:val="FF0000"/>
        </w:rPr>
      </w:pPr>
    </w:p>
    <w:p w:rsidR="005D6F03" w:rsidRDefault="005D6F03" w:rsidP="00851008">
      <w:pPr>
        <w:pStyle w:val="NoSpacing"/>
        <w:rPr>
          <w:rFonts w:ascii="Arial" w:hAnsi="Arial" w:cs="Arial"/>
          <w:b/>
          <w:color w:val="FF0000"/>
        </w:rPr>
      </w:pPr>
    </w:p>
    <w:p w:rsidR="005D6F03" w:rsidRDefault="005D6F03" w:rsidP="00851008">
      <w:pPr>
        <w:pStyle w:val="NoSpacing"/>
        <w:rPr>
          <w:rFonts w:ascii="Arial" w:hAnsi="Arial" w:cs="Arial"/>
          <w:b/>
          <w:color w:val="FF0000"/>
        </w:rPr>
      </w:pPr>
    </w:p>
    <w:p w:rsidR="005D6F03" w:rsidRDefault="005D6F03" w:rsidP="00851008">
      <w:pPr>
        <w:pStyle w:val="NoSpacing"/>
        <w:rPr>
          <w:rFonts w:ascii="Arial" w:hAnsi="Arial" w:cs="Arial"/>
          <w:b/>
          <w:color w:val="FF0000"/>
        </w:rPr>
      </w:pPr>
    </w:p>
    <w:p w:rsidR="005D6F03" w:rsidRDefault="005D6F03" w:rsidP="00851008">
      <w:pPr>
        <w:pStyle w:val="NoSpacing"/>
        <w:rPr>
          <w:rFonts w:ascii="Arial" w:hAnsi="Arial" w:cs="Arial"/>
          <w:b/>
          <w:color w:val="FF0000"/>
        </w:rPr>
      </w:pPr>
    </w:p>
    <w:p w:rsidR="005D6F03" w:rsidRDefault="005D6F03" w:rsidP="00851008">
      <w:pPr>
        <w:pStyle w:val="NoSpacing"/>
        <w:rPr>
          <w:rFonts w:ascii="Arial" w:hAnsi="Arial" w:cs="Arial"/>
          <w:b/>
          <w:color w:val="FF0000"/>
        </w:rPr>
      </w:pPr>
    </w:p>
    <w:p w:rsidR="00C04760" w:rsidRDefault="00C04760" w:rsidP="00851008">
      <w:pPr>
        <w:pStyle w:val="NoSpacing"/>
        <w:rPr>
          <w:rFonts w:ascii="Arial" w:hAnsi="Arial" w:cs="Arial"/>
          <w:b/>
          <w:color w:val="FF0000"/>
        </w:rPr>
      </w:pPr>
    </w:p>
    <w:p w:rsidR="008F3F28" w:rsidRPr="007A6887" w:rsidRDefault="008F3F28" w:rsidP="00851008">
      <w:pPr>
        <w:pStyle w:val="NoSpacing"/>
        <w:rPr>
          <w:rFonts w:ascii="Arial" w:hAnsi="Arial" w:cs="Arial"/>
          <w:b/>
          <w:color w:val="FF0000"/>
        </w:rPr>
      </w:pPr>
    </w:p>
    <w:p w:rsidR="00C0606D" w:rsidRPr="007A6887" w:rsidRDefault="00C0606D" w:rsidP="00851008">
      <w:pPr>
        <w:pStyle w:val="NoSpacing"/>
        <w:rPr>
          <w:rFonts w:ascii="Arial" w:hAnsi="Arial" w:cs="Arial"/>
          <w:color w:val="FF0000"/>
        </w:rPr>
      </w:pPr>
    </w:p>
    <w:p w:rsidR="00737598" w:rsidRPr="008F3F28" w:rsidRDefault="00737598" w:rsidP="00B469CF">
      <w:pPr>
        <w:pStyle w:val="NoSpacing"/>
        <w:numPr>
          <w:ilvl w:val="0"/>
          <w:numId w:val="1"/>
        </w:numPr>
        <w:rPr>
          <w:rFonts w:ascii="Arial" w:hAnsi="Arial" w:cs="Arial"/>
          <w:b/>
        </w:rPr>
      </w:pPr>
      <w:r w:rsidRPr="008F3F28">
        <w:rPr>
          <w:rFonts w:ascii="Arial" w:hAnsi="Arial" w:cs="Arial"/>
          <w:b/>
        </w:rPr>
        <w:lastRenderedPageBreak/>
        <w:t>Crime Statistics</w:t>
      </w:r>
      <w:r w:rsidR="00B372DF" w:rsidRPr="008F3F28">
        <w:rPr>
          <w:rFonts w:ascii="Arial" w:hAnsi="Arial" w:cs="Arial"/>
          <w:b/>
        </w:rPr>
        <w:t xml:space="preserve"> &amp; PACT Priorities</w:t>
      </w:r>
    </w:p>
    <w:p w:rsidR="00EC2E79" w:rsidRPr="008F3F28" w:rsidRDefault="00EC2E79" w:rsidP="00EC2E79">
      <w:pPr>
        <w:pStyle w:val="NoSpacing"/>
        <w:ind w:left="360"/>
        <w:rPr>
          <w:rFonts w:ascii="Arial" w:hAnsi="Arial" w:cs="Arial"/>
          <w:b/>
        </w:rPr>
      </w:pPr>
    </w:p>
    <w:p w:rsidR="008C1E1E" w:rsidRPr="008F3F28" w:rsidRDefault="008F3F28" w:rsidP="008C1E1E">
      <w:pPr>
        <w:pStyle w:val="NoSpacing"/>
        <w:ind w:left="360"/>
        <w:rPr>
          <w:rFonts w:ascii="Arial" w:hAnsi="Arial" w:cs="Arial"/>
        </w:rPr>
      </w:pPr>
      <w:r w:rsidRPr="008F3F28">
        <w:rPr>
          <w:rFonts w:ascii="Arial" w:hAnsi="Arial" w:cs="Arial"/>
        </w:rPr>
        <w:t xml:space="preserve">Tim </w:t>
      </w:r>
      <w:proofErr w:type="spellStart"/>
      <w:r w:rsidRPr="008F3F28">
        <w:rPr>
          <w:rFonts w:ascii="Arial" w:hAnsi="Arial" w:cs="Arial"/>
        </w:rPr>
        <w:t>Hitchen</w:t>
      </w:r>
      <w:proofErr w:type="spellEnd"/>
      <w:r w:rsidR="008C1E1E" w:rsidRPr="008F3F28">
        <w:rPr>
          <w:rFonts w:ascii="Arial" w:hAnsi="Arial" w:cs="Arial"/>
        </w:rPr>
        <w:t xml:space="preserve"> presented the crime figures for </w:t>
      </w:r>
      <w:r w:rsidRPr="008F3F28">
        <w:rPr>
          <w:rFonts w:ascii="Arial" w:hAnsi="Arial" w:cs="Arial"/>
        </w:rPr>
        <w:t>January 2018</w:t>
      </w:r>
      <w:r w:rsidR="008C1E1E" w:rsidRPr="008F3F28">
        <w:rPr>
          <w:rFonts w:ascii="Arial" w:hAnsi="Arial" w:cs="Arial"/>
        </w:rPr>
        <w:t>, together with fig</w:t>
      </w:r>
      <w:r w:rsidRPr="008F3F28">
        <w:rPr>
          <w:rFonts w:ascii="Arial" w:hAnsi="Arial" w:cs="Arial"/>
        </w:rPr>
        <w:t>ures for the same period in 2017.</w:t>
      </w:r>
    </w:p>
    <w:p w:rsidR="00F44FC3" w:rsidRPr="008F3F28" w:rsidRDefault="00F44FC3" w:rsidP="008C1E1E">
      <w:pPr>
        <w:pStyle w:val="NoSpacing"/>
        <w:ind w:left="360"/>
        <w:rPr>
          <w:rFonts w:ascii="Arial" w:hAnsi="Arial" w:cs="Arial"/>
        </w:rPr>
      </w:pPr>
    </w:p>
    <w:p w:rsidR="00B52C7F" w:rsidRPr="008F3F28" w:rsidRDefault="00B52C7F" w:rsidP="00737598">
      <w:pPr>
        <w:pStyle w:val="NoSpacing"/>
        <w:ind w:left="360"/>
        <w:rPr>
          <w:rFonts w:ascii="Arial" w:hAnsi="Arial" w:cs="Arial"/>
        </w:rPr>
      </w:pPr>
    </w:p>
    <w:p w:rsidR="00B52C7F" w:rsidRPr="008F3F28" w:rsidRDefault="00B52C7F" w:rsidP="00737598">
      <w:pPr>
        <w:pStyle w:val="NoSpacing"/>
        <w:ind w:left="360"/>
        <w:rPr>
          <w:rFonts w:ascii="Arial" w:hAnsi="Arial" w:cs="Arial"/>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8F3F28" w:rsidRPr="008F3F28" w:rsidTr="00CF34D0">
        <w:tc>
          <w:tcPr>
            <w:tcW w:w="1088" w:type="dxa"/>
          </w:tcPr>
          <w:p w:rsidR="002F4C20" w:rsidRPr="008F3F28" w:rsidRDefault="002F4C20" w:rsidP="00CF34D0">
            <w:pPr>
              <w:pStyle w:val="NoSpacing"/>
              <w:jc w:val="center"/>
              <w:rPr>
                <w:rFonts w:ascii="Arial" w:hAnsi="Arial" w:cs="Arial"/>
                <w:b/>
              </w:rPr>
            </w:pPr>
          </w:p>
        </w:tc>
        <w:tc>
          <w:tcPr>
            <w:tcW w:w="1322" w:type="dxa"/>
            <w:gridSpan w:val="2"/>
          </w:tcPr>
          <w:p w:rsidR="002F4C20" w:rsidRPr="008F3F28" w:rsidRDefault="002F4C20" w:rsidP="00CF34D0">
            <w:pPr>
              <w:pStyle w:val="NoSpacing"/>
              <w:jc w:val="center"/>
              <w:rPr>
                <w:rFonts w:ascii="Arial" w:hAnsi="Arial" w:cs="Arial"/>
                <w:b/>
              </w:rPr>
            </w:pPr>
            <w:r w:rsidRPr="008F3F28">
              <w:rPr>
                <w:rFonts w:ascii="Arial" w:hAnsi="Arial" w:cs="Arial"/>
                <w:b/>
              </w:rPr>
              <w:t>Waterside</w:t>
            </w:r>
          </w:p>
        </w:tc>
        <w:tc>
          <w:tcPr>
            <w:tcW w:w="1322" w:type="dxa"/>
            <w:gridSpan w:val="2"/>
          </w:tcPr>
          <w:p w:rsidR="002F4C20" w:rsidRPr="008F3F28" w:rsidRDefault="002F4C20" w:rsidP="00CF34D0">
            <w:pPr>
              <w:pStyle w:val="NoSpacing"/>
              <w:jc w:val="center"/>
              <w:rPr>
                <w:rFonts w:ascii="Arial" w:hAnsi="Arial" w:cs="Arial"/>
                <w:b/>
              </w:rPr>
            </w:pPr>
            <w:proofErr w:type="spellStart"/>
            <w:r w:rsidRPr="008F3F28">
              <w:rPr>
                <w:rFonts w:ascii="Arial" w:hAnsi="Arial" w:cs="Arial"/>
                <w:b/>
              </w:rPr>
              <w:t>Horsfield</w:t>
            </w:r>
            <w:proofErr w:type="spellEnd"/>
          </w:p>
        </w:tc>
        <w:tc>
          <w:tcPr>
            <w:tcW w:w="1322" w:type="dxa"/>
            <w:gridSpan w:val="2"/>
          </w:tcPr>
          <w:p w:rsidR="002F4C20" w:rsidRPr="008F3F28" w:rsidRDefault="002F4C20" w:rsidP="00CF34D0">
            <w:pPr>
              <w:pStyle w:val="NoSpacing"/>
              <w:jc w:val="center"/>
              <w:rPr>
                <w:rFonts w:ascii="Arial" w:hAnsi="Arial" w:cs="Arial"/>
                <w:b/>
              </w:rPr>
            </w:pPr>
            <w:r w:rsidRPr="008F3F28">
              <w:rPr>
                <w:rFonts w:ascii="Arial" w:hAnsi="Arial" w:cs="Arial"/>
                <w:b/>
              </w:rPr>
              <w:t>Colne Rural</w:t>
            </w:r>
          </w:p>
        </w:tc>
        <w:tc>
          <w:tcPr>
            <w:tcW w:w="1322" w:type="dxa"/>
            <w:gridSpan w:val="2"/>
          </w:tcPr>
          <w:p w:rsidR="002F4C20" w:rsidRPr="008F3F28" w:rsidRDefault="002F4C20" w:rsidP="00CF34D0">
            <w:pPr>
              <w:pStyle w:val="NoSpacing"/>
              <w:jc w:val="center"/>
              <w:rPr>
                <w:rFonts w:ascii="Arial" w:hAnsi="Arial" w:cs="Arial"/>
                <w:b/>
              </w:rPr>
            </w:pPr>
            <w:proofErr w:type="spellStart"/>
            <w:r w:rsidRPr="008F3F28">
              <w:rPr>
                <w:rFonts w:ascii="Arial" w:hAnsi="Arial" w:cs="Arial"/>
                <w:b/>
              </w:rPr>
              <w:t>Vivary</w:t>
            </w:r>
            <w:proofErr w:type="spellEnd"/>
            <w:r w:rsidRPr="008F3F28">
              <w:rPr>
                <w:rFonts w:ascii="Arial" w:hAnsi="Arial" w:cs="Arial"/>
                <w:b/>
              </w:rPr>
              <w:t xml:space="preserve"> Bridge</w:t>
            </w:r>
          </w:p>
        </w:tc>
        <w:tc>
          <w:tcPr>
            <w:tcW w:w="1322" w:type="dxa"/>
            <w:gridSpan w:val="2"/>
          </w:tcPr>
          <w:p w:rsidR="002F4C20" w:rsidRPr="008F3F28" w:rsidRDefault="002F4C20" w:rsidP="00CF34D0">
            <w:pPr>
              <w:pStyle w:val="NoSpacing"/>
              <w:jc w:val="center"/>
              <w:rPr>
                <w:rFonts w:ascii="Arial" w:hAnsi="Arial" w:cs="Arial"/>
                <w:b/>
              </w:rPr>
            </w:pPr>
            <w:proofErr w:type="spellStart"/>
            <w:r w:rsidRPr="008F3F28">
              <w:rPr>
                <w:rFonts w:ascii="Arial" w:hAnsi="Arial" w:cs="Arial"/>
                <w:b/>
              </w:rPr>
              <w:t>Foulridge</w:t>
            </w:r>
            <w:proofErr w:type="spellEnd"/>
          </w:p>
        </w:tc>
        <w:tc>
          <w:tcPr>
            <w:tcW w:w="1322" w:type="dxa"/>
            <w:gridSpan w:val="2"/>
          </w:tcPr>
          <w:p w:rsidR="002F4C20" w:rsidRPr="008F3F28" w:rsidRDefault="002F4C20" w:rsidP="00CF34D0">
            <w:pPr>
              <w:pStyle w:val="NoSpacing"/>
              <w:jc w:val="center"/>
              <w:rPr>
                <w:rFonts w:ascii="Arial" w:hAnsi="Arial" w:cs="Arial"/>
                <w:b/>
              </w:rPr>
            </w:pPr>
            <w:r w:rsidRPr="008F3F28">
              <w:rPr>
                <w:rFonts w:ascii="Arial" w:hAnsi="Arial" w:cs="Arial"/>
                <w:b/>
              </w:rPr>
              <w:t>Total</w:t>
            </w:r>
          </w:p>
        </w:tc>
        <w:tc>
          <w:tcPr>
            <w:tcW w:w="727" w:type="dxa"/>
          </w:tcPr>
          <w:p w:rsidR="002F4C20" w:rsidRPr="008F3F28" w:rsidRDefault="002F4C20" w:rsidP="00CF34D0">
            <w:pPr>
              <w:pStyle w:val="NoSpacing"/>
              <w:jc w:val="center"/>
              <w:rPr>
                <w:rFonts w:ascii="Arial" w:hAnsi="Arial" w:cs="Arial"/>
                <w:b/>
              </w:rPr>
            </w:pPr>
            <w:r w:rsidRPr="008F3F28">
              <w:rPr>
                <w:rFonts w:ascii="Arial" w:hAnsi="Arial" w:cs="Arial"/>
                <w:b/>
              </w:rPr>
              <w:t>Plus/</w:t>
            </w:r>
          </w:p>
          <w:p w:rsidR="002F4C20" w:rsidRPr="008F3F28" w:rsidRDefault="002F4C20" w:rsidP="00CF34D0">
            <w:pPr>
              <w:pStyle w:val="NoSpacing"/>
              <w:jc w:val="center"/>
              <w:rPr>
                <w:rFonts w:ascii="Arial" w:hAnsi="Arial" w:cs="Arial"/>
                <w:b/>
              </w:rPr>
            </w:pPr>
            <w:r w:rsidRPr="008F3F28">
              <w:rPr>
                <w:rFonts w:ascii="Arial" w:hAnsi="Arial" w:cs="Arial"/>
                <w:b/>
              </w:rPr>
              <w:t>minus</w:t>
            </w:r>
          </w:p>
        </w:tc>
      </w:tr>
      <w:tr w:rsidR="008F3F28" w:rsidRPr="008F3F28" w:rsidTr="00CF34D0">
        <w:trPr>
          <w:trHeight w:val="359"/>
        </w:trPr>
        <w:tc>
          <w:tcPr>
            <w:tcW w:w="1088" w:type="dxa"/>
          </w:tcPr>
          <w:p w:rsidR="002F4C20" w:rsidRPr="008F3F28" w:rsidRDefault="002F4C20" w:rsidP="00CF34D0">
            <w:pPr>
              <w:pStyle w:val="NoSpacing"/>
              <w:rPr>
                <w:rFonts w:ascii="Arial" w:hAnsi="Arial" w:cs="Arial"/>
                <w:b/>
              </w:rPr>
            </w:pP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2017</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2018</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2017</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2018</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2017</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2018</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2017</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2018</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2017</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2018</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2017</w:t>
            </w:r>
          </w:p>
        </w:tc>
        <w:tc>
          <w:tcPr>
            <w:tcW w:w="661" w:type="dxa"/>
          </w:tcPr>
          <w:p w:rsidR="002F4C20" w:rsidRPr="008F3F28" w:rsidRDefault="008F3F28" w:rsidP="00CF34D0">
            <w:pPr>
              <w:pStyle w:val="NoSpacing"/>
              <w:rPr>
                <w:rFonts w:ascii="Arial" w:hAnsi="Arial" w:cs="Arial"/>
                <w:b/>
              </w:rPr>
            </w:pPr>
            <w:r w:rsidRPr="008F3F28">
              <w:rPr>
                <w:rFonts w:ascii="Arial" w:hAnsi="Arial" w:cs="Arial"/>
                <w:b/>
              </w:rPr>
              <w:t>2018</w:t>
            </w:r>
          </w:p>
        </w:tc>
        <w:tc>
          <w:tcPr>
            <w:tcW w:w="727" w:type="dxa"/>
          </w:tcPr>
          <w:p w:rsidR="002F4C20" w:rsidRPr="008F3F28" w:rsidRDefault="002F4C20" w:rsidP="00CF34D0">
            <w:pPr>
              <w:pStyle w:val="NoSpacing"/>
              <w:rPr>
                <w:rFonts w:ascii="Arial" w:hAnsi="Arial" w:cs="Arial"/>
                <w:b/>
              </w:rPr>
            </w:pPr>
          </w:p>
        </w:tc>
      </w:tr>
      <w:tr w:rsidR="008F3F28" w:rsidRPr="008F3F28" w:rsidTr="00CF34D0">
        <w:trPr>
          <w:trHeight w:val="830"/>
        </w:trPr>
        <w:tc>
          <w:tcPr>
            <w:tcW w:w="1088" w:type="dxa"/>
          </w:tcPr>
          <w:p w:rsidR="002F4C20" w:rsidRPr="008F3F28" w:rsidRDefault="002F4C20" w:rsidP="00CF34D0">
            <w:pPr>
              <w:pStyle w:val="NoSpacing"/>
              <w:rPr>
                <w:rFonts w:ascii="Arial" w:hAnsi="Arial" w:cs="Arial"/>
              </w:rPr>
            </w:pPr>
            <w:r w:rsidRPr="008F3F28">
              <w:rPr>
                <w:rFonts w:ascii="Arial" w:hAnsi="Arial" w:cs="Arial"/>
              </w:rPr>
              <w:t>Burglary in a dwelling</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11</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+7</w:t>
            </w:r>
          </w:p>
        </w:tc>
      </w:tr>
      <w:tr w:rsidR="008F3F28" w:rsidRPr="008F3F28" w:rsidTr="00CF34D0">
        <w:trPr>
          <w:trHeight w:val="842"/>
        </w:trPr>
        <w:tc>
          <w:tcPr>
            <w:tcW w:w="1088" w:type="dxa"/>
          </w:tcPr>
          <w:p w:rsidR="002F4C20" w:rsidRPr="008F3F28" w:rsidRDefault="002F4C20" w:rsidP="00CF34D0">
            <w:pPr>
              <w:pStyle w:val="NoSpacing"/>
              <w:rPr>
                <w:rFonts w:ascii="Arial" w:hAnsi="Arial" w:cs="Arial"/>
              </w:rPr>
            </w:pPr>
            <w:r w:rsidRPr="008F3F28">
              <w:rPr>
                <w:rFonts w:ascii="Arial" w:hAnsi="Arial" w:cs="Arial"/>
              </w:rPr>
              <w:t>Burglary other than in a dwelling</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11</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w:t>
            </w:r>
          </w:p>
        </w:tc>
      </w:tr>
      <w:tr w:rsidR="008F3F28" w:rsidRPr="008F3F28" w:rsidTr="00CF34D0">
        <w:tc>
          <w:tcPr>
            <w:tcW w:w="1088" w:type="dxa"/>
          </w:tcPr>
          <w:p w:rsidR="002F4C20" w:rsidRPr="008F3F28" w:rsidRDefault="002F4C20" w:rsidP="00CF34D0">
            <w:pPr>
              <w:pStyle w:val="NoSpacing"/>
              <w:rPr>
                <w:rFonts w:ascii="Arial" w:hAnsi="Arial" w:cs="Arial"/>
              </w:rPr>
            </w:pPr>
            <w:r w:rsidRPr="008F3F28">
              <w:rPr>
                <w:rFonts w:ascii="Arial" w:hAnsi="Arial" w:cs="Arial"/>
              </w:rPr>
              <w:t>Vehicle Crime</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7</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6</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9</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16</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+7</w:t>
            </w:r>
          </w:p>
        </w:tc>
      </w:tr>
      <w:tr w:rsidR="008F3F28" w:rsidRPr="008F3F28" w:rsidTr="00CF34D0">
        <w:tc>
          <w:tcPr>
            <w:tcW w:w="1088" w:type="dxa"/>
          </w:tcPr>
          <w:p w:rsidR="002F4C20" w:rsidRPr="008F3F28" w:rsidRDefault="002F4C20" w:rsidP="00CF34D0">
            <w:pPr>
              <w:pStyle w:val="NoSpacing"/>
              <w:rPr>
                <w:rFonts w:ascii="Arial" w:hAnsi="Arial" w:cs="Arial"/>
              </w:rPr>
            </w:pPr>
            <w:r w:rsidRPr="008F3F28">
              <w:rPr>
                <w:rFonts w:ascii="Arial" w:hAnsi="Arial" w:cs="Arial"/>
              </w:rPr>
              <w:t>Hate Crime</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w:t>
            </w:r>
          </w:p>
        </w:tc>
      </w:tr>
      <w:tr w:rsidR="008F3F28" w:rsidRPr="008F3F28" w:rsidTr="00CF34D0">
        <w:tc>
          <w:tcPr>
            <w:tcW w:w="1088" w:type="dxa"/>
          </w:tcPr>
          <w:p w:rsidR="002F4C20" w:rsidRPr="008F3F28" w:rsidRDefault="002F4C20" w:rsidP="00CF34D0">
            <w:pPr>
              <w:pStyle w:val="NoSpacing"/>
              <w:rPr>
                <w:rFonts w:ascii="Arial" w:hAnsi="Arial" w:cs="Arial"/>
              </w:rPr>
            </w:pPr>
            <w:r w:rsidRPr="008F3F28">
              <w:rPr>
                <w:rFonts w:ascii="Arial" w:hAnsi="Arial" w:cs="Arial"/>
              </w:rPr>
              <w:t>D/V assaults</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6</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6</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12</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+6</w:t>
            </w:r>
          </w:p>
        </w:tc>
      </w:tr>
      <w:tr w:rsidR="008F3F28" w:rsidRPr="008F3F28" w:rsidTr="00CF34D0">
        <w:tc>
          <w:tcPr>
            <w:tcW w:w="1088" w:type="dxa"/>
          </w:tcPr>
          <w:p w:rsidR="002F4C20" w:rsidRPr="008F3F28" w:rsidRDefault="002F4C20" w:rsidP="00CF34D0">
            <w:pPr>
              <w:pStyle w:val="NoSpacing"/>
              <w:rPr>
                <w:rFonts w:ascii="Arial" w:hAnsi="Arial" w:cs="Arial"/>
              </w:rPr>
            </w:pPr>
            <w:r w:rsidRPr="008F3F28">
              <w:rPr>
                <w:rFonts w:ascii="Arial" w:hAnsi="Arial" w:cs="Arial"/>
              </w:rPr>
              <w:t>Licensed premises assaults</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5</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+4</w:t>
            </w:r>
          </w:p>
        </w:tc>
      </w:tr>
      <w:tr w:rsidR="008F3F28" w:rsidRPr="008F3F28" w:rsidTr="00CF34D0">
        <w:tc>
          <w:tcPr>
            <w:tcW w:w="1088" w:type="dxa"/>
          </w:tcPr>
          <w:p w:rsidR="002F4C20" w:rsidRPr="008F3F28" w:rsidRDefault="002F4C20" w:rsidP="00CF34D0">
            <w:pPr>
              <w:pStyle w:val="NoSpacing"/>
              <w:rPr>
                <w:rFonts w:ascii="Arial" w:hAnsi="Arial" w:cs="Arial"/>
              </w:rPr>
            </w:pPr>
            <w:r w:rsidRPr="008F3F28">
              <w:rPr>
                <w:rFonts w:ascii="Arial" w:hAnsi="Arial" w:cs="Arial"/>
              </w:rPr>
              <w:t>Other assaults</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6</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7</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6</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19</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14</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-5</w:t>
            </w:r>
          </w:p>
        </w:tc>
      </w:tr>
      <w:tr w:rsidR="008F3F28" w:rsidRPr="008F3F28" w:rsidTr="00CF34D0">
        <w:tc>
          <w:tcPr>
            <w:tcW w:w="1088" w:type="dxa"/>
          </w:tcPr>
          <w:p w:rsidR="002F4C20" w:rsidRPr="008F3F28" w:rsidRDefault="002F4C20" w:rsidP="00CF34D0">
            <w:pPr>
              <w:pStyle w:val="NoSpacing"/>
              <w:rPr>
                <w:rFonts w:ascii="Arial" w:hAnsi="Arial" w:cs="Arial"/>
              </w:rPr>
            </w:pPr>
            <w:r w:rsidRPr="008F3F28">
              <w:rPr>
                <w:rFonts w:ascii="Arial" w:hAnsi="Arial" w:cs="Arial"/>
              </w:rPr>
              <w:t>Criminal Damage/ Arson</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8</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9</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7</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7</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24</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-1</w:t>
            </w:r>
          </w:p>
        </w:tc>
      </w:tr>
      <w:tr w:rsidR="008F3F28" w:rsidRPr="008F3F28" w:rsidTr="00CF34D0">
        <w:tc>
          <w:tcPr>
            <w:tcW w:w="1088" w:type="dxa"/>
          </w:tcPr>
          <w:p w:rsidR="002F4C20" w:rsidRPr="008F3F28" w:rsidRDefault="002F4C20" w:rsidP="00CF34D0">
            <w:pPr>
              <w:pStyle w:val="NoSpacing"/>
              <w:rPr>
                <w:rFonts w:ascii="Arial" w:hAnsi="Arial" w:cs="Arial"/>
              </w:rPr>
            </w:pPr>
            <w:r w:rsidRPr="008F3F28">
              <w:rPr>
                <w:rFonts w:ascii="Arial" w:hAnsi="Arial" w:cs="Arial"/>
              </w:rPr>
              <w:t>All Crime</w:t>
            </w:r>
          </w:p>
          <w:p w:rsidR="002F4C20" w:rsidRPr="008F3F28" w:rsidRDefault="002F4C20" w:rsidP="00CF34D0">
            <w:pPr>
              <w:pStyle w:val="NoSpacing"/>
              <w:rPr>
                <w:rFonts w:ascii="Arial" w:hAnsi="Arial" w:cs="Arial"/>
              </w:rPr>
            </w:pP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70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48</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32</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4</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6</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123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166</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+43</w:t>
            </w:r>
          </w:p>
        </w:tc>
      </w:tr>
      <w:tr w:rsidR="008F3F28" w:rsidRPr="008F3F28" w:rsidTr="00CF34D0">
        <w:tc>
          <w:tcPr>
            <w:tcW w:w="1088" w:type="dxa"/>
          </w:tcPr>
          <w:p w:rsidR="002F4C20" w:rsidRPr="008F3F28" w:rsidRDefault="002F4C20" w:rsidP="00CF34D0">
            <w:pPr>
              <w:pStyle w:val="NoSpacing"/>
              <w:rPr>
                <w:rFonts w:ascii="Arial" w:hAnsi="Arial" w:cs="Arial"/>
              </w:rPr>
            </w:pPr>
            <w:r w:rsidRPr="008F3F28">
              <w:rPr>
                <w:rFonts w:ascii="Arial" w:hAnsi="Arial" w:cs="Arial"/>
              </w:rPr>
              <w:t>ASB</w:t>
            </w:r>
          </w:p>
          <w:p w:rsidR="002F4C20" w:rsidRPr="008F3F28" w:rsidRDefault="002F4C20" w:rsidP="00CF34D0">
            <w:pPr>
              <w:pStyle w:val="NoSpacing"/>
              <w:rPr>
                <w:rFonts w:ascii="Arial" w:hAnsi="Arial" w:cs="Arial"/>
              </w:rPr>
            </w:pP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31</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23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30</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7</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6</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16</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5</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3</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89</w:t>
            </w:r>
          </w:p>
        </w:tc>
        <w:tc>
          <w:tcPr>
            <w:tcW w:w="661" w:type="dxa"/>
          </w:tcPr>
          <w:p w:rsidR="002F4C20" w:rsidRPr="008F3F28" w:rsidRDefault="008F3F28" w:rsidP="00CF34D0">
            <w:pPr>
              <w:pStyle w:val="NoSpacing"/>
              <w:jc w:val="center"/>
              <w:rPr>
                <w:rFonts w:ascii="Arial" w:hAnsi="Arial" w:cs="Arial"/>
              </w:rPr>
            </w:pPr>
            <w:r w:rsidRPr="008F3F28">
              <w:rPr>
                <w:rFonts w:ascii="Arial" w:hAnsi="Arial" w:cs="Arial"/>
              </w:rPr>
              <w:t>72</w:t>
            </w:r>
          </w:p>
        </w:tc>
        <w:tc>
          <w:tcPr>
            <w:tcW w:w="727" w:type="dxa"/>
          </w:tcPr>
          <w:p w:rsidR="002F4C20" w:rsidRPr="008F3F28" w:rsidRDefault="008F3F28" w:rsidP="00CF34D0">
            <w:pPr>
              <w:pStyle w:val="NoSpacing"/>
              <w:jc w:val="center"/>
              <w:rPr>
                <w:rFonts w:ascii="Arial" w:hAnsi="Arial" w:cs="Arial"/>
              </w:rPr>
            </w:pPr>
            <w:r w:rsidRPr="008F3F28">
              <w:rPr>
                <w:rFonts w:ascii="Arial" w:hAnsi="Arial" w:cs="Arial"/>
              </w:rPr>
              <w:t>-17</w:t>
            </w:r>
          </w:p>
        </w:tc>
      </w:tr>
    </w:tbl>
    <w:p w:rsidR="00564694" w:rsidRPr="008F3F28" w:rsidRDefault="00564694" w:rsidP="00B372DF">
      <w:pPr>
        <w:pStyle w:val="NoSpacing"/>
        <w:rPr>
          <w:rFonts w:ascii="Arial" w:hAnsi="Arial" w:cs="Arial"/>
        </w:rPr>
      </w:pPr>
    </w:p>
    <w:p w:rsidR="00AF533E" w:rsidRPr="008F3F28" w:rsidRDefault="00AF533E" w:rsidP="00B372DF">
      <w:pPr>
        <w:pStyle w:val="NoSpacing"/>
        <w:rPr>
          <w:rFonts w:ascii="Arial" w:hAnsi="Arial" w:cs="Arial"/>
          <w:b/>
        </w:rPr>
      </w:pPr>
    </w:p>
    <w:p w:rsidR="00892E18" w:rsidRPr="008F3F28" w:rsidRDefault="00892E18" w:rsidP="00B372DF">
      <w:pPr>
        <w:pStyle w:val="NoSpacing"/>
        <w:rPr>
          <w:rFonts w:ascii="Arial" w:hAnsi="Arial" w:cs="Arial"/>
          <w:b/>
        </w:rPr>
      </w:pPr>
    </w:p>
    <w:p w:rsidR="00892E18" w:rsidRPr="008F3F28" w:rsidRDefault="00892E18" w:rsidP="00B372DF">
      <w:pPr>
        <w:pStyle w:val="NoSpacing"/>
        <w:rPr>
          <w:rFonts w:ascii="Arial" w:hAnsi="Arial" w:cs="Arial"/>
          <w:b/>
        </w:rPr>
      </w:pPr>
    </w:p>
    <w:p w:rsidR="00D92B6D" w:rsidRPr="008F3F28" w:rsidRDefault="00D92B6D" w:rsidP="00B372DF">
      <w:pPr>
        <w:pStyle w:val="NoSpacing"/>
        <w:rPr>
          <w:rFonts w:ascii="Arial" w:hAnsi="Arial" w:cs="Arial"/>
          <w:b/>
        </w:rPr>
      </w:pPr>
    </w:p>
    <w:p w:rsidR="00D92B6D" w:rsidRPr="008F3F28" w:rsidRDefault="00D92B6D" w:rsidP="00B372DF">
      <w:pPr>
        <w:pStyle w:val="NoSpacing"/>
        <w:rPr>
          <w:rFonts w:ascii="Arial" w:hAnsi="Arial" w:cs="Arial"/>
          <w:b/>
        </w:rPr>
      </w:pPr>
    </w:p>
    <w:p w:rsidR="00C74027" w:rsidRPr="008F3F28" w:rsidRDefault="00C74027" w:rsidP="00B372DF">
      <w:pPr>
        <w:pStyle w:val="NoSpacing"/>
        <w:rPr>
          <w:rFonts w:ascii="Arial" w:hAnsi="Arial" w:cs="Arial"/>
          <w:b/>
        </w:rPr>
      </w:pPr>
    </w:p>
    <w:p w:rsidR="00C74027" w:rsidRPr="007A6887" w:rsidRDefault="00C74027"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957599" w:rsidRDefault="00957599"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5D6F03" w:rsidRDefault="005D6F03" w:rsidP="00B372DF">
      <w:pPr>
        <w:pStyle w:val="NoSpacing"/>
        <w:rPr>
          <w:rFonts w:ascii="Arial" w:hAnsi="Arial" w:cs="Arial"/>
          <w:b/>
          <w:color w:val="FF0000"/>
        </w:rPr>
      </w:pPr>
    </w:p>
    <w:p w:rsidR="00957599" w:rsidRPr="007A6887" w:rsidRDefault="00957599" w:rsidP="00B372DF">
      <w:pPr>
        <w:pStyle w:val="NoSpacing"/>
        <w:rPr>
          <w:rFonts w:ascii="Arial" w:hAnsi="Arial" w:cs="Arial"/>
          <w:b/>
          <w:color w:val="FF0000"/>
        </w:rPr>
      </w:pPr>
    </w:p>
    <w:p w:rsidR="00C74027" w:rsidRPr="007A6887" w:rsidRDefault="00C74027" w:rsidP="00B372DF">
      <w:pPr>
        <w:pStyle w:val="NoSpacing"/>
        <w:rPr>
          <w:rFonts w:ascii="Arial" w:hAnsi="Arial" w:cs="Arial"/>
          <w:b/>
          <w:color w:val="FF0000"/>
        </w:rPr>
      </w:pPr>
    </w:p>
    <w:p w:rsidR="00C74027" w:rsidRPr="007A6887" w:rsidRDefault="00C74027" w:rsidP="00B372DF">
      <w:pPr>
        <w:pStyle w:val="NoSpacing"/>
        <w:rPr>
          <w:rFonts w:ascii="Arial" w:hAnsi="Arial" w:cs="Arial"/>
          <w:b/>
          <w:color w:val="FF0000"/>
        </w:rPr>
      </w:pPr>
    </w:p>
    <w:p w:rsidR="00737598" w:rsidRPr="008F3F28" w:rsidRDefault="00196EEA" w:rsidP="00B372DF">
      <w:pPr>
        <w:pStyle w:val="NoSpacing"/>
        <w:rPr>
          <w:rFonts w:ascii="Arial" w:hAnsi="Arial" w:cs="Arial"/>
          <w:b/>
        </w:rPr>
      </w:pPr>
      <w:r w:rsidRPr="008F3F28">
        <w:rPr>
          <w:rFonts w:ascii="Arial" w:hAnsi="Arial" w:cs="Arial"/>
          <w:b/>
        </w:rPr>
        <w:lastRenderedPageBreak/>
        <w:t>PACT Priorities</w:t>
      </w:r>
    </w:p>
    <w:p w:rsidR="004077B2" w:rsidRPr="008F3F28" w:rsidRDefault="004077B2" w:rsidP="008544A6">
      <w:pPr>
        <w:pStyle w:val="NoSpacing"/>
        <w:rPr>
          <w:rFonts w:ascii="Arial" w:hAnsi="Arial" w:cs="Arial"/>
          <w:b/>
        </w:rPr>
      </w:pPr>
    </w:p>
    <w:p w:rsidR="00E62E53" w:rsidRPr="008F3F28" w:rsidRDefault="00E62E53" w:rsidP="008544A6">
      <w:pPr>
        <w:pStyle w:val="NoSpacing"/>
        <w:rPr>
          <w:rFonts w:ascii="Arial" w:hAnsi="Arial" w:cs="Arial"/>
          <w:b/>
        </w:rPr>
      </w:pPr>
      <w:bookmarkStart w:id="0" w:name="_GoBack"/>
      <w:bookmarkEnd w:id="0"/>
    </w:p>
    <w:p w:rsidR="00E62E53" w:rsidRPr="008F3F28" w:rsidRDefault="00E62E53" w:rsidP="00E62E53">
      <w:pPr>
        <w:rPr>
          <w:rFonts w:ascii="Arial" w:hAnsi="Arial" w:cs="Arial"/>
          <w:b/>
          <w:bCs/>
          <w:u w:val="single"/>
        </w:rPr>
      </w:pPr>
      <w:r w:rsidRPr="008F3F28">
        <w:rPr>
          <w:rFonts w:ascii="Arial" w:hAnsi="Arial" w:cs="Arial"/>
          <w:b/>
          <w:bCs/>
          <w:u w:val="single"/>
        </w:rPr>
        <w:t>Waterside:</w:t>
      </w:r>
    </w:p>
    <w:p w:rsidR="00E62E53" w:rsidRPr="008F3F28" w:rsidRDefault="008C1E1E" w:rsidP="000519E7">
      <w:pPr>
        <w:pStyle w:val="ListParagraph"/>
        <w:numPr>
          <w:ilvl w:val="0"/>
          <w:numId w:val="3"/>
        </w:numPr>
        <w:spacing w:after="0" w:line="240" w:lineRule="auto"/>
        <w:contextualSpacing w:val="0"/>
        <w:rPr>
          <w:rFonts w:ascii="Arial" w:hAnsi="Arial" w:cs="Arial"/>
        </w:rPr>
      </w:pPr>
      <w:r w:rsidRPr="008F3F28">
        <w:rPr>
          <w:rFonts w:ascii="Arial" w:hAnsi="Arial" w:cs="Arial"/>
        </w:rPr>
        <w:t xml:space="preserve"> </w:t>
      </w:r>
      <w:r w:rsidR="000519E7" w:rsidRPr="008F3F28">
        <w:rPr>
          <w:rFonts w:ascii="Arial" w:hAnsi="Arial" w:cs="Arial"/>
        </w:rPr>
        <w:t>Shoplifting in Colne town centre and retail parks.</w:t>
      </w:r>
    </w:p>
    <w:p w:rsidR="00483223" w:rsidRPr="008F3F28" w:rsidRDefault="00483223" w:rsidP="00483223">
      <w:pPr>
        <w:pStyle w:val="ListParagraph"/>
        <w:numPr>
          <w:ilvl w:val="0"/>
          <w:numId w:val="3"/>
        </w:numPr>
        <w:spacing w:after="0" w:line="240" w:lineRule="auto"/>
        <w:contextualSpacing w:val="0"/>
        <w:rPr>
          <w:rFonts w:ascii="Arial" w:hAnsi="Arial" w:cs="Arial"/>
        </w:rPr>
      </w:pPr>
      <w:r w:rsidRPr="008F3F28">
        <w:rPr>
          <w:rFonts w:ascii="Arial" w:hAnsi="Arial" w:cs="Arial"/>
        </w:rPr>
        <w:t xml:space="preserve">Motor cycle nuisance on </w:t>
      </w:r>
      <w:proofErr w:type="spellStart"/>
      <w:r w:rsidRPr="008F3F28">
        <w:rPr>
          <w:rFonts w:ascii="Arial" w:hAnsi="Arial" w:cs="Arial"/>
        </w:rPr>
        <w:t>Midgley</w:t>
      </w:r>
      <w:proofErr w:type="spellEnd"/>
      <w:r w:rsidRPr="008F3F28">
        <w:rPr>
          <w:rFonts w:ascii="Arial" w:hAnsi="Arial" w:cs="Arial"/>
        </w:rPr>
        <w:t xml:space="preserve"> Street and Blucher Street.</w:t>
      </w:r>
    </w:p>
    <w:p w:rsidR="00483223" w:rsidRPr="008F3F28" w:rsidRDefault="00441EC2" w:rsidP="00483223">
      <w:pPr>
        <w:pStyle w:val="ListParagraph"/>
        <w:numPr>
          <w:ilvl w:val="0"/>
          <w:numId w:val="3"/>
        </w:numPr>
        <w:spacing w:after="0" w:line="240" w:lineRule="auto"/>
        <w:contextualSpacing w:val="0"/>
        <w:rPr>
          <w:rFonts w:ascii="Arial" w:hAnsi="Arial" w:cs="Arial"/>
        </w:rPr>
      </w:pPr>
      <w:r w:rsidRPr="008F3F28">
        <w:rPr>
          <w:rFonts w:ascii="Arial" w:hAnsi="Arial" w:cs="Arial"/>
        </w:rPr>
        <w:t>Youths causing anti-social behaviour in the Waterside area.</w:t>
      </w:r>
    </w:p>
    <w:p w:rsidR="00441EC2" w:rsidRPr="008F3F28" w:rsidRDefault="00441EC2" w:rsidP="00483223">
      <w:pPr>
        <w:pStyle w:val="ListParagraph"/>
        <w:numPr>
          <w:ilvl w:val="0"/>
          <w:numId w:val="3"/>
        </w:numPr>
        <w:spacing w:after="0" w:line="240" w:lineRule="auto"/>
        <w:contextualSpacing w:val="0"/>
        <w:rPr>
          <w:rFonts w:ascii="Arial" w:hAnsi="Arial" w:cs="Arial"/>
        </w:rPr>
      </w:pPr>
      <w:r w:rsidRPr="008F3F28">
        <w:rPr>
          <w:rFonts w:ascii="Arial" w:hAnsi="Arial" w:cs="Arial"/>
        </w:rPr>
        <w:t>Drug issues at Millennium Green.</w:t>
      </w:r>
    </w:p>
    <w:p w:rsidR="000519E7" w:rsidRPr="008F3F28" w:rsidRDefault="000519E7" w:rsidP="000519E7">
      <w:pPr>
        <w:spacing w:after="0" w:line="240" w:lineRule="auto"/>
        <w:rPr>
          <w:rFonts w:ascii="Arial" w:hAnsi="Arial" w:cs="Arial"/>
        </w:rPr>
      </w:pPr>
    </w:p>
    <w:p w:rsidR="00E62E53" w:rsidRPr="008F3F28" w:rsidRDefault="009F2405" w:rsidP="00E62E53">
      <w:pPr>
        <w:rPr>
          <w:rFonts w:ascii="Arial" w:hAnsi="Arial" w:cs="Arial"/>
          <w:b/>
          <w:bCs/>
          <w:u w:val="single"/>
        </w:rPr>
      </w:pPr>
      <w:proofErr w:type="spellStart"/>
      <w:r w:rsidRPr="008F3F28">
        <w:rPr>
          <w:rFonts w:ascii="Arial" w:hAnsi="Arial" w:cs="Arial"/>
          <w:b/>
          <w:bCs/>
          <w:u w:val="single"/>
        </w:rPr>
        <w:t>Horsfi</w:t>
      </w:r>
      <w:r w:rsidR="00E62E53" w:rsidRPr="008F3F28">
        <w:rPr>
          <w:rFonts w:ascii="Arial" w:hAnsi="Arial" w:cs="Arial"/>
          <w:b/>
          <w:bCs/>
          <w:u w:val="single"/>
        </w:rPr>
        <w:t>e</w:t>
      </w:r>
      <w:r w:rsidRPr="008F3F28">
        <w:rPr>
          <w:rFonts w:ascii="Arial" w:hAnsi="Arial" w:cs="Arial"/>
          <w:b/>
          <w:bCs/>
          <w:u w:val="single"/>
        </w:rPr>
        <w:t>l</w:t>
      </w:r>
      <w:r w:rsidR="00E62E53" w:rsidRPr="008F3F28">
        <w:rPr>
          <w:rFonts w:ascii="Arial" w:hAnsi="Arial" w:cs="Arial"/>
          <w:b/>
          <w:bCs/>
          <w:u w:val="single"/>
        </w:rPr>
        <w:t>d</w:t>
      </w:r>
      <w:proofErr w:type="spellEnd"/>
      <w:r w:rsidR="00E62E53" w:rsidRPr="008F3F28">
        <w:rPr>
          <w:rFonts w:ascii="Arial" w:hAnsi="Arial" w:cs="Arial"/>
          <w:b/>
          <w:bCs/>
          <w:u w:val="single"/>
        </w:rPr>
        <w:t>:</w:t>
      </w:r>
    </w:p>
    <w:p w:rsidR="00EC65C2" w:rsidRPr="008F3F28" w:rsidRDefault="008C1E1E" w:rsidP="00EC65C2">
      <w:pPr>
        <w:pStyle w:val="ListParagraph"/>
        <w:numPr>
          <w:ilvl w:val="0"/>
          <w:numId w:val="4"/>
        </w:numPr>
        <w:spacing w:after="0" w:line="240" w:lineRule="auto"/>
        <w:contextualSpacing w:val="0"/>
        <w:rPr>
          <w:rFonts w:ascii="Arial" w:hAnsi="Arial" w:cs="Arial"/>
        </w:rPr>
      </w:pPr>
      <w:r w:rsidRPr="008F3F28">
        <w:rPr>
          <w:rFonts w:ascii="Arial" w:hAnsi="Arial" w:cs="Arial"/>
        </w:rPr>
        <w:t>ASB on King George</w:t>
      </w:r>
      <w:r w:rsidR="00441EC2" w:rsidRPr="008F3F28">
        <w:rPr>
          <w:rFonts w:ascii="Arial" w:hAnsi="Arial" w:cs="Arial"/>
        </w:rPr>
        <w:t>’</w:t>
      </w:r>
      <w:r w:rsidRPr="008F3F28">
        <w:rPr>
          <w:rFonts w:ascii="Arial" w:hAnsi="Arial" w:cs="Arial"/>
        </w:rPr>
        <w:t>s playing field</w:t>
      </w:r>
      <w:r w:rsidR="00EC65C2" w:rsidRPr="008F3F28">
        <w:rPr>
          <w:rFonts w:ascii="Arial" w:hAnsi="Arial" w:cs="Arial"/>
        </w:rPr>
        <w:t>.</w:t>
      </w:r>
    </w:p>
    <w:p w:rsidR="00EC65C2" w:rsidRPr="008F3F28" w:rsidRDefault="00441EC2" w:rsidP="00EC65C2">
      <w:pPr>
        <w:pStyle w:val="ListParagraph"/>
        <w:numPr>
          <w:ilvl w:val="0"/>
          <w:numId w:val="4"/>
        </w:numPr>
        <w:spacing w:after="0" w:line="240" w:lineRule="auto"/>
        <w:contextualSpacing w:val="0"/>
        <w:rPr>
          <w:rFonts w:ascii="Arial" w:hAnsi="Arial" w:cs="Arial"/>
        </w:rPr>
      </w:pPr>
      <w:r w:rsidRPr="008F3F28">
        <w:rPr>
          <w:rFonts w:ascii="Arial" w:hAnsi="Arial" w:cs="Arial"/>
        </w:rPr>
        <w:t>Youths causing ASB at McDonalds and Sainsbury’s.</w:t>
      </w:r>
    </w:p>
    <w:p w:rsidR="00EC65C2" w:rsidRPr="008F3F28" w:rsidRDefault="00EC65C2" w:rsidP="00EC65C2">
      <w:pPr>
        <w:spacing w:after="0" w:line="240" w:lineRule="auto"/>
        <w:rPr>
          <w:rFonts w:ascii="Arial" w:hAnsi="Arial" w:cs="Arial"/>
        </w:rPr>
      </w:pPr>
    </w:p>
    <w:p w:rsidR="00EC65C2" w:rsidRPr="008F3F28" w:rsidRDefault="00EC65C2" w:rsidP="00EC65C2">
      <w:pPr>
        <w:spacing w:after="0" w:line="240" w:lineRule="auto"/>
        <w:rPr>
          <w:rFonts w:ascii="Arial" w:hAnsi="Arial" w:cs="Arial"/>
        </w:rPr>
      </w:pPr>
    </w:p>
    <w:p w:rsidR="00E62E53" w:rsidRPr="008F3F28" w:rsidRDefault="00E62E53" w:rsidP="00E62E53">
      <w:pPr>
        <w:rPr>
          <w:rFonts w:ascii="Arial" w:hAnsi="Arial" w:cs="Arial"/>
          <w:b/>
          <w:bCs/>
          <w:u w:val="single"/>
        </w:rPr>
      </w:pPr>
      <w:proofErr w:type="spellStart"/>
      <w:r w:rsidRPr="008F3F28">
        <w:rPr>
          <w:rFonts w:ascii="Arial" w:hAnsi="Arial" w:cs="Arial"/>
          <w:b/>
          <w:bCs/>
          <w:u w:val="single"/>
        </w:rPr>
        <w:t>Vivary</w:t>
      </w:r>
      <w:proofErr w:type="spellEnd"/>
      <w:r w:rsidRPr="008F3F28">
        <w:rPr>
          <w:rFonts w:ascii="Arial" w:hAnsi="Arial" w:cs="Arial"/>
          <w:b/>
          <w:bCs/>
          <w:u w:val="single"/>
        </w:rPr>
        <w:t xml:space="preserve"> Bridge:</w:t>
      </w:r>
    </w:p>
    <w:p w:rsidR="008C1E1E" w:rsidRPr="008F3F28" w:rsidRDefault="00441EC2" w:rsidP="008C1E1E">
      <w:pPr>
        <w:pStyle w:val="ListParagraph"/>
        <w:numPr>
          <w:ilvl w:val="0"/>
          <w:numId w:val="5"/>
        </w:numPr>
        <w:spacing w:after="0" w:line="240" w:lineRule="auto"/>
        <w:contextualSpacing w:val="0"/>
        <w:rPr>
          <w:rFonts w:ascii="Arial" w:hAnsi="Arial" w:cs="Arial"/>
        </w:rPr>
      </w:pPr>
      <w:r w:rsidRPr="008F3F28">
        <w:rPr>
          <w:rFonts w:ascii="Arial" w:hAnsi="Arial" w:cs="Arial"/>
        </w:rPr>
        <w:t>Shoplifting at TK Max.</w:t>
      </w:r>
    </w:p>
    <w:p w:rsidR="008C1E1E" w:rsidRPr="008F3F28" w:rsidRDefault="008C1E1E" w:rsidP="00E62E53">
      <w:pPr>
        <w:rPr>
          <w:rFonts w:ascii="Arial" w:hAnsi="Arial" w:cs="Arial"/>
          <w:b/>
          <w:bCs/>
          <w:u w:val="single"/>
        </w:rPr>
      </w:pPr>
    </w:p>
    <w:p w:rsidR="00E62E53" w:rsidRPr="008F3F28" w:rsidRDefault="00E62E53" w:rsidP="00E62E53">
      <w:pPr>
        <w:rPr>
          <w:rFonts w:ascii="Arial" w:hAnsi="Arial" w:cs="Arial"/>
          <w:b/>
          <w:bCs/>
          <w:u w:val="single"/>
        </w:rPr>
      </w:pPr>
      <w:r w:rsidRPr="008F3F28">
        <w:rPr>
          <w:rFonts w:ascii="Arial" w:hAnsi="Arial" w:cs="Arial"/>
          <w:b/>
          <w:bCs/>
          <w:u w:val="single"/>
        </w:rPr>
        <w:t>Colne Rural:</w:t>
      </w:r>
    </w:p>
    <w:p w:rsidR="005D7EC3" w:rsidRPr="008F3F28" w:rsidRDefault="00441EC2" w:rsidP="00E62E53">
      <w:pPr>
        <w:pStyle w:val="ListParagraph"/>
        <w:numPr>
          <w:ilvl w:val="0"/>
          <w:numId w:val="6"/>
        </w:numPr>
        <w:spacing w:after="0" w:line="240" w:lineRule="auto"/>
        <w:contextualSpacing w:val="0"/>
        <w:rPr>
          <w:rFonts w:ascii="Arial" w:hAnsi="Arial" w:cs="Arial"/>
        </w:rPr>
      </w:pPr>
      <w:r w:rsidRPr="008F3F28">
        <w:rPr>
          <w:rFonts w:ascii="Arial" w:hAnsi="Arial" w:cs="Arial"/>
        </w:rPr>
        <w:t>Incidents at Ball Grove Park.</w:t>
      </w:r>
    </w:p>
    <w:p w:rsidR="005D7EC3" w:rsidRPr="007A6887" w:rsidRDefault="005D7EC3" w:rsidP="004F044D">
      <w:pPr>
        <w:pStyle w:val="NoSpacing"/>
        <w:ind w:left="360"/>
        <w:rPr>
          <w:rFonts w:ascii="Arial" w:hAnsi="Arial" w:cs="Arial"/>
          <w:b/>
          <w:color w:val="FF0000"/>
        </w:rPr>
      </w:pPr>
    </w:p>
    <w:p w:rsidR="00D85EF8" w:rsidRDefault="00D85EF8" w:rsidP="003E0DCF">
      <w:pPr>
        <w:pStyle w:val="NoSpacing"/>
        <w:rPr>
          <w:rFonts w:ascii="Arial" w:hAnsi="Arial" w:cs="Arial"/>
          <w:b/>
          <w:color w:val="FF0000"/>
        </w:rPr>
      </w:pPr>
    </w:p>
    <w:p w:rsidR="00D85EF8" w:rsidRPr="007A6887" w:rsidRDefault="00D85EF8" w:rsidP="003E0DCF">
      <w:pPr>
        <w:pStyle w:val="NoSpacing"/>
        <w:rPr>
          <w:rFonts w:ascii="Arial" w:hAnsi="Arial" w:cs="Arial"/>
          <w:b/>
          <w:color w:val="FF0000"/>
        </w:rPr>
      </w:pPr>
    </w:p>
    <w:p w:rsidR="007B328D" w:rsidRPr="005E1562" w:rsidRDefault="007A6887" w:rsidP="00241F9B">
      <w:pPr>
        <w:pStyle w:val="NoSpacing"/>
        <w:rPr>
          <w:rFonts w:ascii="Arial" w:hAnsi="Arial" w:cs="Arial"/>
          <w:b/>
        </w:rPr>
      </w:pPr>
      <w:r w:rsidRPr="005E1562">
        <w:rPr>
          <w:rFonts w:ascii="Arial" w:hAnsi="Arial" w:cs="Arial"/>
          <w:b/>
        </w:rPr>
        <w:t>6</w:t>
      </w:r>
      <w:r w:rsidR="00241F9B" w:rsidRPr="005E1562">
        <w:rPr>
          <w:rFonts w:ascii="Arial" w:hAnsi="Arial" w:cs="Arial"/>
          <w:b/>
        </w:rPr>
        <w:t xml:space="preserve">.  </w:t>
      </w:r>
      <w:r w:rsidR="00B372DF" w:rsidRPr="005E1562">
        <w:rPr>
          <w:rFonts w:ascii="Arial" w:hAnsi="Arial" w:cs="Arial"/>
          <w:b/>
        </w:rPr>
        <w:t>Any O</w:t>
      </w:r>
      <w:r w:rsidR="00E479AA" w:rsidRPr="005E1562">
        <w:rPr>
          <w:rFonts w:ascii="Arial" w:hAnsi="Arial" w:cs="Arial"/>
          <w:b/>
        </w:rPr>
        <w:t xml:space="preserve">ther Business </w:t>
      </w:r>
    </w:p>
    <w:p w:rsidR="00B372DF" w:rsidRPr="005E1562" w:rsidRDefault="00B372DF" w:rsidP="00533DE0">
      <w:pPr>
        <w:pStyle w:val="NoSpacing"/>
        <w:rPr>
          <w:rFonts w:ascii="Arial" w:hAnsi="Arial" w:cs="Arial"/>
        </w:rPr>
      </w:pPr>
    </w:p>
    <w:p w:rsidR="00C9365C" w:rsidRDefault="005E1562" w:rsidP="00B141FD">
      <w:pPr>
        <w:pStyle w:val="NoSpacing"/>
        <w:rPr>
          <w:rFonts w:ascii="Arial" w:hAnsi="Arial" w:cs="Arial"/>
        </w:rPr>
      </w:pPr>
      <w:r w:rsidRPr="005E1562">
        <w:rPr>
          <w:rFonts w:ascii="Arial" w:hAnsi="Arial" w:cs="Arial"/>
        </w:rPr>
        <w:t>Jerry reminded members that Andy Winter had sent him a list of local Police contact numbers and a rota of when each member of the team would be working. If anyone is struggling to get through to 101 or is in need of support for any reason, they are encouraged to contact Jerry who will then call the named person who is on duty at that particular time.</w:t>
      </w:r>
    </w:p>
    <w:p w:rsidR="00512D68" w:rsidRDefault="00512D68" w:rsidP="00B141FD">
      <w:pPr>
        <w:pStyle w:val="NoSpacing"/>
        <w:rPr>
          <w:rFonts w:ascii="Arial" w:hAnsi="Arial" w:cs="Arial"/>
        </w:rPr>
      </w:pPr>
    </w:p>
    <w:p w:rsidR="00512D68" w:rsidRPr="005E1562" w:rsidRDefault="00512D68" w:rsidP="00B141FD">
      <w:pPr>
        <w:pStyle w:val="NoSpacing"/>
        <w:rPr>
          <w:rFonts w:ascii="Arial" w:hAnsi="Arial" w:cs="Arial"/>
        </w:rPr>
      </w:pPr>
      <w:r>
        <w:rPr>
          <w:rFonts w:ascii="Arial" w:hAnsi="Arial" w:cs="Arial"/>
        </w:rPr>
        <w:t xml:space="preserve">Jerry also informed members that there is a Senior Road Users Workshop taking place at </w:t>
      </w:r>
      <w:proofErr w:type="spellStart"/>
      <w:r>
        <w:rPr>
          <w:rFonts w:ascii="Arial" w:hAnsi="Arial" w:cs="Arial"/>
        </w:rPr>
        <w:t>Ewood</w:t>
      </w:r>
      <w:proofErr w:type="spellEnd"/>
      <w:r>
        <w:rPr>
          <w:rFonts w:ascii="Arial" w:hAnsi="Arial" w:cs="Arial"/>
        </w:rPr>
        <w:t xml:space="preserve"> Park in Blackburn on 14</w:t>
      </w:r>
      <w:r w:rsidRPr="00512D68">
        <w:rPr>
          <w:rFonts w:ascii="Arial" w:hAnsi="Arial" w:cs="Arial"/>
          <w:vertAlign w:val="superscript"/>
        </w:rPr>
        <w:t>th</w:t>
      </w:r>
      <w:r>
        <w:rPr>
          <w:rFonts w:ascii="Arial" w:hAnsi="Arial" w:cs="Arial"/>
        </w:rPr>
        <w:t xml:space="preserve"> March for anyone who may be interested.</w:t>
      </w:r>
    </w:p>
    <w:p w:rsidR="005E1562" w:rsidRPr="007A6887" w:rsidRDefault="005E1562" w:rsidP="00B141FD">
      <w:pPr>
        <w:pStyle w:val="NoSpacing"/>
        <w:rPr>
          <w:rFonts w:ascii="Arial" w:hAnsi="Arial" w:cs="Arial"/>
          <w:color w:val="FF0000"/>
        </w:rPr>
      </w:pPr>
    </w:p>
    <w:p w:rsidR="00B372DF" w:rsidRDefault="00B372DF" w:rsidP="00B141FD">
      <w:pPr>
        <w:pStyle w:val="NoSpacing"/>
        <w:rPr>
          <w:rFonts w:ascii="Arial" w:hAnsi="Arial" w:cs="Arial"/>
          <w:color w:val="FF0000"/>
        </w:rPr>
      </w:pPr>
    </w:p>
    <w:p w:rsidR="00807CCB" w:rsidRPr="007A6887" w:rsidRDefault="00807CCB" w:rsidP="00B141FD">
      <w:pPr>
        <w:pStyle w:val="NoSpacing"/>
        <w:rPr>
          <w:rFonts w:ascii="Arial" w:hAnsi="Arial" w:cs="Arial"/>
          <w:color w:val="FF0000"/>
        </w:rPr>
      </w:pPr>
    </w:p>
    <w:p w:rsidR="00B372DF" w:rsidRPr="007A6887" w:rsidRDefault="007A6887" w:rsidP="00B141FD">
      <w:pPr>
        <w:pStyle w:val="NoSpacing"/>
        <w:rPr>
          <w:rFonts w:ascii="Arial" w:hAnsi="Arial" w:cs="Arial"/>
          <w:b/>
        </w:rPr>
      </w:pPr>
      <w:r w:rsidRPr="007A6887">
        <w:rPr>
          <w:rFonts w:ascii="Arial" w:hAnsi="Arial" w:cs="Arial"/>
          <w:b/>
        </w:rPr>
        <w:t>7</w:t>
      </w:r>
      <w:r w:rsidR="00011F9C" w:rsidRPr="007A6887">
        <w:rPr>
          <w:rFonts w:ascii="Arial" w:hAnsi="Arial" w:cs="Arial"/>
          <w:b/>
        </w:rPr>
        <w:t>.  Date</w:t>
      </w:r>
      <w:r w:rsidR="005A207C" w:rsidRPr="007A6887">
        <w:rPr>
          <w:rFonts w:ascii="Arial" w:hAnsi="Arial" w:cs="Arial"/>
          <w:b/>
        </w:rPr>
        <w:t xml:space="preserve"> of Next Meeting</w:t>
      </w:r>
      <w:r w:rsidR="00B372DF" w:rsidRPr="007A6887">
        <w:rPr>
          <w:rFonts w:ascii="Arial" w:hAnsi="Arial" w:cs="Arial"/>
          <w:b/>
        </w:rPr>
        <w:t>:</w:t>
      </w:r>
    </w:p>
    <w:p w:rsidR="00B372DF" w:rsidRPr="007A6887" w:rsidRDefault="00B372DF" w:rsidP="00B141FD">
      <w:pPr>
        <w:pStyle w:val="NoSpacing"/>
        <w:rPr>
          <w:rFonts w:ascii="Arial" w:hAnsi="Arial" w:cs="Arial"/>
        </w:rPr>
      </w:pPr>
    </w:p>
    <w:p w:rsidR="00B372DF" w:rsidRPr="007A6887" w:rsidRDefault="0022596A" w:rsidP="00B469CF">
      <w:pPr>
        <w:pStyle w:val="NoSpacing"/>
        <w:numPr>
          <w:ilvl w:val="0"/>
          <w:numId w:val="2"/>
        </w:numPr>
        <w:rPr>
          <w:rFonts w:ascii="Arial" w:hAnsi="Arial" w:cs="Arial"/>
          <w:b/>
        </w:rPr>
      </w:pPr>
      <w:r w:rsidRPr="007A6887">
        <w:rPr>
          <w:rFonts w:ascii="Arial" w:hAnsi="Arial" w:cs="Arial"/>
        </w:rPr>
        <w:t xml:space="preserve">Thursday, </w:t>
      </w:r>
      <w:r w:rsidR="00F50480" w:rsidRPr="007A6887">
        <w:rPr>
          <w:rFonts w:ascii="Arial" w:hAnsi="Arial" w:cs="Arial"/>
        </w:rPr>
        <w:t>08</w:t>
      </w:r>
      <w:r w:rsidR="009F2405" w:rsidRPr="007A6887">
        <w:rPr>
          <w:rFonts w:ascii="Arial" w:hAnsi="Arial" w:cs="Arial"/>
          <w:vertAlign w:val="superscript"/>
        </w:rPr>
        <w:t>th</w:t>
      </w:r>
      <w:r w:rsidR="00D747C0" w:rsidRPr="007A6887">
        <w:rPr>
          <w:rFonts w:ascii="Arial" w:hAnsi="Arial" w:cs="Arial"/>
        </w:rPr>
        <w:t xml:space="preserve"> </w:t>
      </w:r>
      <w:r w:rsidR="007A6887" w:rsidRPr="007A6887">
        <w:rPr>
          <w:rFonts w:ascii="Arial" w:hAnsi="Arial" w:cs="Arial"/>
        </w:rPr>
        <w:t>March</w:t>
      </w:r>
      <w:r w:rsidR="00483223" w:rsidRPr="007A6887">
        <w:rPr>
          <w:rFonts w:ascii="Arial" w:hAnsi="Arial" w:cs="Arial"/>
        </w:rPr>
        <w:t xml:space="preserve"> 2018</w:t>
      </w:r>
    </w:p>
    <w:p w:rsidR="00B372DF" w:rsidRPr="007A6887" w:rsidRDefault="00B372DF" w:rsidP="00B372DF">
      <w:pPr>
        <w:pStyle w:val="NoSpacing"/>
        <w:rPr>
          <w:rFonts w:ascii="Arial" w:hAnsi="Arial" w:cs="Arial"/>
        </w:rPr>
      </w:pPr>
    </w:p>
    <w:p w:rsidR="00E479AA" w:rsidRPr="007A6887" w:rsidRDefault="00BA4338" w:rsidP="00C0606D">
      <w:pPr>
        <w:pStyle w:val="NoSpacing"/>
        <w:ind w:left="360"/>
        <w:rPr>
          <w:rFonts w:ascii="Arial" w:hAnsi="Arial" w:cs="Arial"/>
          <w:b/>
        </w:rPr>
      </w:pPr>
      <w:r w:rsidRPr="007A6887">
        <w:rPr>
          <w:rFonts w:ascii="Arial" w:hAnsi="Arial" w:cs="Arial"/>
        </w:rPr>
        <w:t>Commencing at 5.45</w:t>
      </w:r>
      <w:r w:rsidR="00B372DF" w:rsidRPr="007A6887">
        <w:rPr>
          <w:rFonts w:ascii="Arial" w:hAnsi="Arial" w:cs="Arial"/>
        </w:rPr>
        <w:t xml:space="preserve"> p.m. in the Council Chamber, Colne Town Hall</w:t>
      </w:r>
    </w:p>
    <w:sectPr w:rsidR="00E479AA" w:rsidRPr="007A6887"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D7B" w:rsidRDefault="00504D7B" w:rsidP="00241F9B">
      <w:pPr>
        <w:spacing w:after="0" w:line="240" w:lineRule="auto"/>
      </w:pPr>
      <w:r>
        <w:separator/>
      </w:r>
    </w:p>
  </w:endnote>
  <w:endnote w:type="continuationSeparator" w:id="0">
    <w:p w:rsidR="00504D7B" w:rsidRDefault="00504D7B"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2767DA">
          <w:rPr>
            <w:noProof/>
          </w:rPr>
          <w:t>5</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D7B" w:rsidRDefault="00504D7B" w:rsidP="00241F9B">
      <w:pPr>
        <w:spacing w:after="0" w:line="240" w:lineRule="auto"/>
      </w:pPr>
      <w:r>
        <w:separator/>
      </w:r>
    </w:p>
  </w:footnote>
  <w:footnote w:type="continuationSeparator" w:id="0">
    <w:p w:rsidR="00504D7B" w:rsidRDefault="00504D7B"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1B1"/>
    <w:rsid w:val="00020BD2"/>
    <w:rsid w:val="0002116A"/>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0F62"/>
    <w:rsid w:val="00083A07"/>
    <w:rsid w:val="00083A14"/>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C7B43"/>
    <w:rsid w:val="000E1A58"/>
    <w:rsid w:val="000E1DB4"/>
    <w:rsid w:val="000F1A4E"/>
    <w:rsid w:val="000F2356"/>
    <w:rsid w:val="000F68B3"/>
    <w:rsid w:val="000F6FFB"/>
    <w:rsid w:val="0010441C"/>
    <w:rsid w:val="00115613"/>
    <w:rsid w:val="00121DA2"/>
    <w:rsid w:val="001257B2"/>
    <w:rsid w:val="001272F4"/>
    <w:rsid w:val="00131990"/>
    <w:rsid w:val="001445CA"/>
    <w:rsid w:val="00146B30"/>
    <w:rsid w:val="00147C9D"/>
    <w:rsid w:val="00156005"/>
    <w:rsid w:val="00157B55"/>
    <w:rsid w:val="001600D4"/>
    <w:rsid w:val="00160205"/>
    <w:rsid w:val="00163CA7"/>
    <w:rsid w:val="00167407"/>
    <w:rsid w:val="001703AA"/>
    <w:rsid w:val="00191ED2"/>
    <w:rsid w:val="00193B10"/>
    <w:rsid w:val="00194DB4"/>
    <w:rsid w:val="00195D6B"/>
    <w:rsid w:val="00196C5E"/>
    <w:rsid w:val="00196EEA"/>
    <w:rsid w:val="001A082A"/>
    <w:rsid w:val="001B1558"/>
    <w:rsid w:val="001C3E8B"/>
    <w:rsid w:val="001C60BD"/>
    <w:rsid w:val="001C671B"/>
    <w:rsid w:val="001D0E99"/>
    <w:rsid w:val="001D289A"/>
    <w:rsid w:val="001D32E3"/>
    <w:rsid w:val="001D74EC"/>
    <w:rsid w:val="001E09E9"/>
    <w:rsid w:val="001E0B3D"/>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00FA"/>
    <w:rsid w:val="00272058"/>
    <w:rsid w:val="002767DA"/>
    <w:rsid w:val="00276BDC"/>
    <w:rsid w:val="0027782F"/>
    <w:rsid w:val="0028207F"/>
    <w:rsid w:val="00285623"/>
    <w:rsid w:val="002871E4"/>
    <w:rsid w:val="0028745B"/>
    <w:rsid w:val="00294A4A"/>
    <w:rsid w:val="002958A8"/>
    <w:rsid w:val="002A05B3"/>
    <w:rsid w:val="002A30BA"/>
    <w:rsid w:val="002B1A3D"/>
    <w:rsid w:val="002B5191"/>
    <w:rsid w:val="002C08F3"/>
    <w:rsid w:val="002D465B"/>
    <w:rsid w:val="002D4B69"/>
    <w:rsid w:val="002D703E"/>
    <w:rsid w:val="002E1513"/>
    <w:rsid w:val="002F0157"/>
    <w:rsid w:val="002F4C20"/>
    <w:rsid w:val="00300761"/>
    <w:rsid w:val="0030294A"/>
    <w:rsid w:val="00303C10"/>
    <w:rsid w:val="003165FC"/>
    <w:rsid w:val="0032508D"/>
    <w:rsid w:val="003263E6"/>
    <w:rsid w:val="00331224"/>
    <w:rsid w:val="00334BE5"/>
    <w:rsid w:val="00343A96"/>
    <w:rsid w:val="003539E9"/>
    <w:rsid w:val="00354F4C"/>
    <w:rsid w:val="00360AB9"/>
    <w:rsid w:val="0036479D"/>
    <w:rsid w:val="003736F5"/>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2D68"/>
    <w:rsid w:val="005322A8"/>
    <w:rsid w:val="00532ADD"/>
    <w:rsid w:val="00533DE0"/>
    <w:rsid w:val="00534CA5"/>
    <w:rsid w:val="005371E9"/>
    <w:rsid w:val="00543067"/>
    <w:rsid w:val="0055299B"/>
    <w:rsid w:val="00554011"/>
    <w:rsid w:val="005555D5"/>
    <w:rsid w:val="00563CB4"/>
    <w:rsid w:val="00563EAF"/>
    <w:rsid w:val="00564694"/>
    <w:rsid w:val="00566262"/>
    <w:rsid w:val="00571C97"/>
    <w:rsid w:val="0058045F"/>
    <w:rsid w:val="00580CD2"/>
    <w:rsid w:val="0058296A"/>
    <w:rsid w:val="00583005"/>
    <w:rsid w:val="00585044"/>
    <w:rsid w:val="00595C3A"/>
    <w:rsid w:val="005A207C"/>
    <w:rsid w:val="005A6A85"/>
    <w:rsid w:val="005A6D91"/>
    <w:rsid w:val="005B0786"/>
    <w:rsid w:val="005B4C94"/>
    <w:rsid w:val="005B6366"/>
    <w:rsid w:val="005B753F"/>
    <w:rsid w:val="005D2179"/>
    <w:rsid w:val="005D4686"/>
    <w:rsid w:val="005D5CBB"/>
    <w:rsid w:val="005D6F03"/>
    <w:rsid w:val="005D76E5"/>
    <w:rsid w:val="005D7EC3"/>
    <w:rsid w:val="005E059E"/>
    <w:rsid w:val="005E1562"/>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6827"/>
    <w:rsid w:val="0066109E"/>
    <w:rsid w:val="00661414"/>
    <w:rsid w:val="00662C80"/>
    <w:rsid w:val="00664901"/>
    <w:rsid w:val="00666C89"/>
    <w:rsid w:val="0067373B"/>
    <w:rsid w:val="00673D26"/>
    <w:rsid w:val="0067511B"/>
    <w:rsid w:val="00677273"/>
    <w:rsid w:val="00677E9F"/>
    <w:rsid w:val="00692BA0"/>
    <w:rsid w:val="00694694"/>
    <w:rsid w:val="006A24B9"/>
    <w:rsid w:val="006A6761"/>
    <w:rsid w:val="006B2FD6"/>
    <w:rsid w:val="006B7E78"/>
    <w:rsid w:val="006C3B38"/>
    <w:rsid w:val="006C4B02"/>
    <w:rsid w:val="006C757B"/>
    <w:rsid w:val="006D008E"/>
    <w:rsid w:val="006D6D34"/>
    <w:rsid w:val="006D7393"/>
    <w:rsid w:val="006E1FBE"/>
    <w:rsid w:val="006E2245"/>
    <w:rsid w:val="006E7CF0"/>
    <w:rsid w:val="00710EA1"/>
    <w:rsid w:val="00724EFE"/>
    <w:rsid w:val="00727DA5"/>
    <w:rsid w:val="00734D2C"/>
    <w:rsid w:val="00735BB1"/>
    <w:rsid w:val="007366B4"/>
    <w:rsid w:val="00736E6C"/>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7759"/>
    <w:rsid w:val="00793FEF"/>
    <w:rsid w:val="007A0004"/>
    <w:rsid w:val="007A08B6"/>
    <w:rsid w:val="007A1B3F"/>
    <w:rsid w:val="007A2C95"/>
    <w:rsid w:val="007A4742"/>
    <w:rsid w:val="007A6887"/>
    <w:rsid w:val="007A69A4"/>
    <w:rsid w:val="007B328D"/>
    <w:rsid w:val="007B7AB1"/>
    <w:rsid w:val="007C3AC3"/>
    <w:rsid w:val="007C3F96"/>
    <w:rsid w:val="007C4E07"/>
    <w:rsid w:val="007D022B"/>
    <w:rsid w:val="007D3465"/>
    <w:rsid w:val="007D504C"/>
    <w:rsid w:val="007D6ECA"/>
    <w:rsid w:val="007D7AC3"/>
    <w:rsid w:val="007E1BD5"/>
    <w:rsid w:val="007E4D14"/>
    <w:rsid w:val="007E56E4"/>
    <w:rsid w:val="007E61F2"/>
    <w:rsid w:val="007F1DAC"/>
    <w:rsid w:val="007F4A79"/>
    <w:rsid w:val="007F65D4"/>
    <w:rsid w:val="00801519"/>
    <w:rsid w:val="008017AE"/>
    <w:rsid w:val="00804F2C"/>
    <w:rsid w:val="00805E18"/>
    <w:rsid w:val="00807043"/>
    <w:rsid w:val="00807CCB"/>
    <w:rsid w:val="00821BAC"/>
    <w:rsid w:val="00822304"/>
    <w:rsid w:val="00835C65"/>
    <w:rsid w:val="00835E14"/>
    <w:rsid w:val="008368C3"/>
    <w:rsid w:val="008404DA"/>
    <w:rsid w:val="008407CE"/>
    <w:rsid w:val="008445FF"/>
    <w:rsid w:val="008465D8"/>
    <w:rsid w:val="00851008"/>
    <w:rsid w:val="00852079"/>
    <w:rsid w:val="008544A6"/>
    <w:rsid w:val="00855E28"/>
    <w:rsid w:val="008566BE"/>
    <w:rsid w:val="00864FC2"/>
    <w:rsid w:val="0087200D"/>
    <w:rsid w:val="0087460A"/>
    <w:rsid w:val="0087462D"/>
    <w:rsid w:val="008754A7"/>
    <w:rsid w:val="008767E3"/>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5322"/>
    <w:rsid w:val="009E5DD0"/>
    <w:rsid w:val="009E7174"/>
    <w:rsid w:val="009F1D4E"/>
    <w:rsid w:val="009F2405"/>
    <w:rsid w:val="009F28AA"/>
    <w:rsid w:val="00A0004E"/>
    <w:rsid w:val="00A05655"/>
    <w:rsid w:val="00A07B96"/>
    <w:rsid w:val="00A107D9"/>
    <w:rsid w:val="00A15B06"/>
    <w:rsid w:val="00A173DB"/>
    <w:rsid w:val="00A231CB"/>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10D"/>
    <w:rsid w:val="00A919FA"/>
    <w:rsid w:val="00A93A49"/>
    <w:rsid w:val="00A9772D"/>
    <w:rsid w:val="00AA3149"/>
    <w:rsid w:val="00AA71C2"/>
    <w:rsid w:val="00AB00B7"/>
    <w:rsid w:val="00AB02AD"/>
    <w:rsid w:val="00AC10BD"/>
    <w:rsid w:val="00AC3BC4"/>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2C7F"/>
    <w:rsid w:val="00B52EDD"/>
    <w:rsid w:val="00B5545B"/>
    <w:rsid w:val="00B579D0"/>
    <w:rsid w:val="00B73F9B"/>
    <w:rsid w:val="00B75B3C"/>
    <w:rsid w:val="00B847AE"/>
    <w:rsid w:val="00B87D34"/>
    <w:rsid w:val="00B969B7"/>
    <w:rsid w:val="00BA2AEB"/>
    <w:rsid w:val="00BA4338"/>
    <w:rsid w:val="00BA55FB"/>
    <w:rsid w:val="00BA6913"/>
    <w:rsid w:val="00BA73F5"/>
    <w:rsid w:val="00BB1349"/>
    <w:rsid w:val="00BB4B68"/>
    <w:rsid w:val="00BB5D19"/>
    <w:rsid w:val="00BB6DE0"/>
    <w:rsid w:val="00BD00DB"/>
    <w:rsid w:val="00BD3DB5"/>
    <w:rsid w:val="00BE5CC1"/>
    <w:rsid w:val="00BF34A3"/>
    <w:rsid w:val="00BF6009"/>
    <w:rsid w:val="00BF67C7"/>
    <w:rsid w:val="00C00776"/>
    <w:rsid w:val="00C011AD"/>
    <w:rsid w:val="00C03FE0"/>
    <w:rsid w:val="00C04760"/>
    <w:rsid w:val="00C0606D"/>
    <w:rsid w:val="00C067B7"/>
    <w:rsid w:val="00C22293"/>
    <w:rsid w:val="00C24913"/>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5845"/>
    <w:rsid w:val="00CB0057"/>
    <w:rsid w:val="00CB357C"/>
    <w:rsid w:val="00CC195C"/>
    <w:rsid w:val="00CD005B"/>
    <w:rsid w:val="00CE10A9"/>
    <w:rsid w:val="00CF172F"/>
    <w:rsid w:val="00CF5100"/>
    <w:rsid w:val="00D0113C"/>
    <w:rsid w:val="00D012F7"/>
    <w:rsid w:val="00D11422"/>
    <w:rsid w:val="00D118AA"/>
    <w:rsid w:val="00D1241A"/>
    <w:rsid w:val="00D12C7A"/>
    <w:rsid w:val="00D144DD"/>
    <w:rsid w:val="00D2555F"/>
    <w:rsid w:val="00D27EC1"/>
    <w:rsid w:val="00D32935"/>
    <w:rsid w:val="00D34297"/>
    <w:rsid w:val="00D3643F"/>
    <w:rsid w:val="00D453E0"/>
    <w:rsid w:val="00D50BB0"/>
    <w:rsid w:val="00D51ACA"/>
    <w:rsid w:val="00D547D1"/>
    <w:rsid w:val="00D55B9C"/>
    <w:rsid w:val="00D55DC4"/>
    <w:rsid w:val="00D6082D"/>
    <w:rsid w:val="00D647D8"/>
    <w:rsid w:val="00D64EC0"/>
    <w:rsid w:val="00D65F95"/>
    <w:rsid w:val="00D71566"/>
    <w:rsid w:val="00D747C0"/>
    <w:rsid w:val="00D76342"/>
    <w:rsid w:val="00D85EF8"/>
    <w:rsid w:val="00D92B6D"/>
    <w:rsid w:val="00D940AB"/>
    <w:rsid w:val="00D954B3"/>
    <w:rsid w:val="00DA41E5"/>
    <w:rsid w:val="00DA6595"/>
    <w:rsid w:val="00DA668F"/>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368F"/>
    <w:rsid w:val="00E16A40"/>
    <w:rsid w:val="00E250AF"/>
    <w:rsid w:val="00E320E5"/>
    <w:rsid w:val="00E361B4"/>
    <w:rsid w:val="00E46376"/>
    <w:rsid w:val="00E477C3"/>
    <w:rsid w:val="00E479AA"/>
    <w:rsid w:val="00E5477D"/>
    <w:rsid w:val="00E565BD"/>
    <w:rsid w:val="00E56AEA"/>
    <w:rsid w:val="00E60C5D"/>
    <w:rsid w:val="00E62E53"/>
    <w:rsid w:val="00E67E64"/>
    <w:rsid w:val="00E71050"/>
    <w:rsid w:val="00E72A19"/>
    <w:rsid w:val="00E734A4"/>
    <w:rsid w:val="00E75866"/>
    <w:rsid w:val="00E76A5E"/>
    <w:rsid w:val="00E7722E"/>
    <w:rsid w:val="00E800B1"/>
    <w:rsid w:val="00E83322"/>
    <w:rsid w:val="00E83A0D"/>
    <w:rsid w:val="00E90B92"/>
    <w:rsid w:val="00E9651D"/>
    <w:rsid w:val="00EA031D"/>
    <w:rsid w:val="00EA0DA0"/>
    <w:rsid w:val="00EA5A3C"/>
    <w:rsid w:val="00EA69E6"/>
    <w:rsid w:val="00EB5C87"/>
    <w:rsid w:val="00EC2E79"/>
    <w:rsid w:val="00EC4D16"/>
    <w:rsid w:val="00EC65C2"/>
    <w:rsid w:val="00ED0EDF"/>
    <w:rsid w:val="00ED10C4"/>
    <w:rsid w:val="00ED15D7"/>
    <w:rsid w:val="00ED20A1"/>
    <w:rsid w:val="00EE0841"/>
    <w:rsid w:val="00EE155B"/>
    <w:rsid w:val="00EE2B2B"/>
    <w:rsid w:val="00EE3014"/>
    <w:rsid w:val="00EE33BA"/>
    <w:rsid w:val="00EE5DB1"/>
    <w:rsid w:val="00EF1AB2"/>
    <w:rsid w:val="00EF2A77"/>
    <w:rsid w:val="00F00761"/>
    <w:rsid w:val="00F01308"/>
    <w:rsid w:val="00F04907"/>
    <w:rsid w:val="00F10336"/>
    <w:rsid w:val="00F11454"/>
    <w:rsid w:val="00F136E7"/>
    <w:rsid w:val="00F14E5F"/>
    <w:rsid w:val="00F25180"/>
    <w:rsid w:val="00F25AEE"/>
    <w:rsid w:val="00F26F7B"/>
    <w:rsid w:val="00F32614"/>
    <w:rsid w:val="00F349D7"/>
    <w:rsid w:val="00F4080B"/>
    <w:rsid w:val="00F41792"/>
    <w:rsid w:val="00F44FC3"/>
    <w:rsid w:val="00F50480"/>
    <w:rsid w:val="00F52661"/>
    <w:rsid w:val="00F6490F"/>
    <w:rsid w:val="00F67443"/>
    <w:rsid w:val="00F73647"/>
    <w:rsid w:val="00F75F9C"/>
    <w:rsid w:val="00F869D8"/>
    <w:rsid w:val="00F91640"/>
    <w:rsid w:val="00F960B7"/>
    <w:rsid w:val="00F96826"/>
    <w:rsid w:val="00FA47C0"/>
    <w:rsid w:val="00FA6119"/>
    <w:rsid w:val="00FA7EE6"/>
    <w:rsid w:val="00FB071A"/>
    <w:rsid w:val="00FB287E"/>
    <w:rsid w:val="00FB2AA9"/>
    <w:rsid w:val="00FC0363"/>
    <w:rsid w:val="00FC4094"/>
    <w:rsid w:val="00FC56B0"/>
    <w:rsid w:val="00FC573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A5CB1-1AE6-4CD5-92AE-5759E2CC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5</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101</cp:revision>
  <cp:lastPrinted>2017-05-12T11:59:00Z</cp:lastPrinted>
  <dcterms:created xsi:type="dcterms:W3CDTF">2017-12-08T09:57:00Z</dcterms:created>
  <dcterms:modified xsi:type="dcterms:W3CDTF">2018-02-13T09:15:00Z</dcterms:modified>
</cp:coreProperties>
</file>